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9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heading_25"/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采购需求明细</w:t>
      </w:r>
      <w:bookmarkEnd w:id="0"/>
    </w:p>
    <w:tbl>
      <w:tblPr>
        <w:tblStyle w:val="15"/>
        <w:tblW w:w="4736" w:type="pct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5276"/>
        <w:gridCol w:w="990"/>
        <w:gridCol w:w="1651"/>
      </w:tblGrid>
      <w:tr w14:paraId="7A66DF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0B8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设备</w:t>
            </w:r>
          </w:p>
          <w:p w14:paraId="0E0B2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29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255C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规格参数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3E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数量（台）</w:t>
            </w:r>
          </w:p>
        </w:tc>
        <w:tc>
          <w:tcPr>
            <w:tcW w:w="9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13F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  <w:t>备注</w:t>
            </w:r>
          </w:p>
        </w:tc>
      </w:tr>
      <w:tr w14:paraId="2333F2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7" w:hRule="atLeast"/>
        </w:trPr>
        <w:tc>
          <w:tcPr>
            <w:tcW w:w="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6F0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格力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柜式空调</w:t>
            </w:r>
          </w:p>
        </w:tc>
        <w:tc>
          <w:tcPr>
            <w:tcW w:w="29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9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>型号：KFR-72LW/(72536)FNhAp-B2JY01</w:t>
            </w:r>
          </w:p>
          <w:p w14:paraId="41A9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1.规格：3匹变频柜机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2.能效等级：二级能效 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3.制冷量：7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00W</w:t>
            </w:r>
          </w:p>
          <w:p w14:paraId="3ECC6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额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定制冷消耗功率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：2090(380-3400)W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4.制热量：9650W+2100W (PTC)</w:t>
            </w:r>
          </w:p>
          <w:p w14:paraId="209D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额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定制热消耗功率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：2750(380-3980)W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5.噪音：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室内45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dB(A)，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室外56db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(A)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6.循环风量（m3/h）：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1210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m³/h，</w:t>
            </w:r>
          </w:p>
          <w:p w14:paraId="7CB9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7.额级定电压/频率：220V/50HZ</w:t>
            </w:r>
          </w:p>
          <w:p w14:paraId="3210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8.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其他产品功能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：断电记忆功能，56"C自清洁，智能除霜</w:t>
            </w:r>
          </w:p>
          <w:p w14:paraId="743B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包含配件及服务内容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：标配4米铜管、水管，合遥控器、电池、说明书等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775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9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A4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全国联保，6年原厂先设质保，10年包修</w:t>
            </w:r>
          </w:p>
        </w:tc>
      </w:tr>
      <w:tr w14:paraId="10A341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6" w:hRule="atLeast"/>
        </w:trPr>
        <w:tc>
          <w:tcPr>
            <w:tcW w:w="53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933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配套</w:t>
            </w:r>
          </w:p>
          <w:p w14:paraId="393C3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服务</w:t>
            </w:r>
          </w:p>
        </w:tc>
        <w:tc>
          <w:tcPr>
            <w:tcW w:w="29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44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空调孔重新下移开孔（空调对应开孔，按实际安装位置精准开孔，做好密封处理，避免漏水、漏风）；</w:t>
            </w:r>
          </w:p>
          <w:p w14:paraId="3047A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2. 部分房间插座重新排线（按空调安装位置布线，选用符合国家标准的电线、线管，布线规范，安全合规，空调插座需选用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平方电线，符合空调用电负荷要求）；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3. 空调安装、调试（含室内外机固定、连接管路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(采用铜质材质）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、加氟、调试运行，确保每台空调正常使用）；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售后保障（按政府采购框架协议及品牌标准提供售后维修、保养服务）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5. 增值服务（延保、空调室内外机清洗等）；</w:t>
            </w:r>
          </w:p>
          <w:p w14:paraId="3616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6. </w:t>
            </w: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供应商需提供一套智能空调管理系统，实现：</w:t>
            </w:r>
          </w:p>
          <w:p w14:paraId="443F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设备：通过分体机LORA模块（无需布线）连接每台空调，对接LORA-TCP网关传输信号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;</w:t>
            </w:r>
          </w:p>
          <w:p w14:paraId="1F04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远程开关、定时开关、限温(如制冷最低26°)、模式切换、温度设定;</w:t>
            </w:r>
          </w:p>
          <w:p w14:paraId="1FFA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提供标准API接口，对接学校智慧能源、物联管理平台(平台由校方提供，接口协议由成交供应商配合开发），支持远程设备状态信息读取及设备可控功能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;</w:t>
            </w:r>
          </w:p>
          <w:p w14:paraId="79A5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系统支持批量控制、分区管理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;</w:t>
            </w:r>
          </w:p>
          <w:p w14:paraId="0120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控制终端支持Web端和手机小程序</w:t>
            </w:r>
            <w:r>
              <w:rPr>
                <w:rFonts w:hint="eastAsia" w:ascii="Segoe UI" w:hAnsi="Segoe UI" w:eastAsia="Segoe UI" w:cs="Segoe UI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</w:p>
        </w:tc>
        <w:tc>
          <w:tcPr>
            <w:tcW w:w="55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A7D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1批</w:t>
            </w:r>
          </w:p>
        </w:tc>
        <w:tc>
          <w:tcPr>
            <w:tcW w:w="93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8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施工需配合学校教学安排，避免影响正常教学秩序，施工完成后清理现场，施工包含登高作业</w:t>
            </w:r>
          </w:p>
        </w:tc>
      </w:tr>
    </w:tbl>
    <w:p w14:paraId="5CA7C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配套服务提供服务承诺函（格式自拟）并加盖公章</w:t>
      </w:r>
    </w:p>
    <w:p w14:paraId="1C31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D77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DCD1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空调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辅材清单明细</w:t>
      </w:r>
    </w:p>
    <w:tbl>
      <w:tblPr>
        <w:tblStyle w:val="15"/>
        <w:tblW w:w="971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185"/>
        <w:gridCol w:w="6103"/>
      </w:tblGrid>
      <w:tr w14:paraId="695C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清单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备注说明</w:t>
            </w:r>
          </w:p>
        </w:tc>
      </w:tr>
      <w:tr w14:paraId="497A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漏电保护器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（正泰）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80个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室内机位置</w:t>
            </w:r>
          </w:p>
        </w:tc>
      </w:tr>
      <w:tr w14:paraId="030A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（正泰）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80个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进户电箱原C20及C16更换成C32空开</w:t>
            </w:r>
          </w:p>
        </w:tc>
      </w:tr>
      <w:tr w14:paraId="511F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电源线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（远东）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280米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七个房间前后都是2.5平方电源线需要更换空调一路（明线布置），以实际为准</w:t>
            </w:r>
          </w:p>
        </w:tc>
      </w:tr>
      <w:tr w14:paraId="0F7B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80个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97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（304不锈钢）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F79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柜机拆机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CE9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PVC水管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（中财）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E49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室外机减震垫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80套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B2C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接水托盘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80个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CE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室外机水泥基础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10个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长120宽60高30</w:t>
            </w:r>
          </w:p>
        </w:tc>
      </w:tr>
      <w:tr w14:paraId="0514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吊装（四楼以上）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2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10间</w:t>
            </w:r>
          </w:p>
        </w:tc>
        <w:tc>
          <w:tcPr>
            <w:tcW w:w="6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A81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电源要求：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原有的教室进户电箱空开型号C20及C16,需要换成C32空开，电源线要求3*4平方，空调内机位置更换一个漏电保护器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1440" w:right="1440" w:bottom="1440" w:left="135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D8467"/>
    <w:multiLevelType w:val="multilevel"/>
    <w:tmpl w:val="2C5D84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  <w:b/>
        <w:bCs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5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7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8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</w:docVars>
  <w:rsids>
    <w:rsidRoot w:val="00000000"/>
    <w:rsid w:val="00E17973"/>
    <w:rsid w:val="014571C3"/>
    <w:rsid w:val="01BD29A7"/>
    <w:rsid w:val="01F82835"/>
    <w:rsid w:val="02D90952"/>
    <w:rsid w:val="03955FDF"/>
    <w:rsid w:val="054D6A58"/>
    <w:rsid w:val="072E2A39"/>
    <w:rsid w:val="0796671B"/>
    <w:rsid w:val="083B347B"/>
    <w:rsid w:val="08432A96"/>
    <w:rsid w:val="0BDB0CB8"/>
    <w:rsid w:val="0D2E35AF"/>
    <w:rsid w:val="0E2D11A1"/>
    <w:rsid w:val="0F175723"/>
    <w:rsid w:val="105F7F23"/>
    <w:rsid w:val="115E4FD3"/>
    <w:rsid w:val="139608AA"/>
    <w:rsid w:val="159B37AB"/>
    <w:rsid w:val="1A9973A2"/>
    <w:rsid w:val="1B272BA6"/>
    <w:rsid w:val="1C6A3ED7"/>
    <w:rsid w:val="1D2C7956"/>
    <w:rsid w:val="21A03578"/>
    <w:rsid w:val="21D06ED2"/>
    <w:rsid w:val="21E340A6"/>
    <w:rsid w:val="229905FE"/>
    <w:rsid w:val="23C00971"/>
    <w:rsid w:val="244325CF"/>
    <w:rsid w:val="249F000D"/>
    <w:rsid w:val="254A7383"/>
    <w:rsid w:val="25D40EFC"/>
    <w:rsid w:val="25F5483A"/>
    <w:rsid w:val="26086C3B"/>
    <w:rsid w:val="29BF7EE9"/>
    <w:rsid w:val="2A8320CC"/>
    <w:rsid w:val="2A9B0946"/>
    <w:rsid w:val="2B026727"/>
    <w:rsid w:val="2BDD46C6"/>
    <w:rsid w:val="2BE87B53"/>
    <w:rsid w:val="2CD85A39"/>
    <w:rsid w:val="2DF271BE"/>
    <w:rsid w:val="2EAB4607"/>
    <w:rsid w:val="32186662"/>
    <w:rsid w:val="34847DD4"/>
    <w:rsid w:val="35D3214B"/>
    <w:rsid w:val="35F50F13"/>
    <w:rsid w:val="38B22A36"/>
    <w:rsid w:val="38BE58ED"/>
    <w:rsid w:val="3D6A409C"/>
    <w:rsid w:val="3E9272C0"/>
    <w:rsid w:val="3FF02D8D"/>
    <w:rsid w:val="40EC2740"/>
    <w:rsid w:val="43CF26EE"/>
    <w:rsid w:val="446B1F9A"/>
    <w:rsid w:val="447C2011"/>
    <w:rsid w:val="448F2D07"/>
    <w:rsid w:val="45480E0E"/>
    <w:rsid w:val="46DB13FF"/>
    <w:rsid w:val="47C31BE2"/>
    <w:rsid w:val="49903FDC"/>
    <w:rsid w:val="4B50247A"/>
    <w:rsid w:val="4BA949FA"/>
    <w:rsid w:val="4F7F01AC"/>
    <w:rsid w:val="522B58DB"/>
    <w:rsid w:val="547A0454"/>
    <w:rsid w:val="56CB4F97"/>
    <w:rsid w:val="59722810"/>
    <w:rsid w:val="5AC14805"/>
    <w:rsid w:val="5F622211"/>
    <w:rsid w:val="60DD5762"/>
    <w:rsid w:val="612B4E7F"/>
    <w:rsid w:val="61F179E7"/>
    <w:rsid w:val="62047ED8"/>
    <w:rsid w:val="621F0749"/>
    <w:rsid w:val="62200407"/>
    <w:rsid w:val="64CC0C6F"/>
    <w:rsid w:val="666704F2"/>
    <w:rsid w:val="69012280"/>
    <w:rsid w:val="6A644718"/>
    <w:rsid w:val="6BA50055"/>
    <w:rsid w:val="6BA878D0"/>
    <w:rsid w:val="6CF05300"/>
    <w:rsid w:val="6DCC18DD"/>
    <w:rsid w:val="6E2409C7"/>
    <w:rsid w:val="6E262BB8"/>
    <w:rsid w:val="6F871F4B"/>
    <w:rsid w:val="707548A8"/>
    <w:rsid w:val="726469C3"/>
    <w:rsid w:val="74A665B5"/>
    <w:rsid w:val="74C41C04"/>
    <w:rsid w:val="786F69A2"/>
    <w:rsid w:val="794F33AE"/>
    <w:rsid w:val="7A396727"/>
    <w:rsid w:val="7AA55317"/>
    <w:rsid w:val="7C5536EB"/>
    <w:rsid w:val="7F8C0281"/>
    <w:rsid w:val="7FA928E9"/>
    <w:rsid w:val="7FE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outlineLvl w:val="0"/>
    </w:pPr>
    <w:rPr>
      <w:rFonts w:eastAsia="微软雅黑" w:cs="Times New Roman"/>
      <w:b/>
      <w:bCs/>
      <w:color w:val="auto"/>
      <w:kern w:val="44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numPr>
        <w:ilvl w:val="1"/>
        <w:numId w:val="1"/>
      </w:numPr>
      <w:adjustRightInd w:val="0"/>
      <w:snapToGrid w:val="0"/>
      <w:ind w:firstLineChars="0"/>
      <w:outlineLvl w:val="1"/>
    </w:pPr>
    <w:rPr>
      <w:rFonts w:eastAsia="宋体" w:cs="Times New Roman"/>
      <w:bCs/>
      <w:color w:val="auto"/>
      <w:sz w:val="28"/>
      <w:szCs w:val="30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numPr>
        <w:ilvl w:val="2"/>
        <w:numId w:val="1"/>
      </w:numPr>
      <w:shd w:val="clear" w:color="auto" w:fill="FFFFFF"/>
      <w:wordWrap w:val="0"/>
      <w:spacing w:line="390" w:lineRule="atLeast"/>
      <w:ind w:firstLine="0" w:firstLineChars="0"/>
      <w:outlineLvl w:val="2"/>
    </w:pPr>
    <w:rPr>
      <w:rFonts w:ascii="宋体" w:hAnsi="宋体" w:eastAsia="宋体" w:cs="Times New Roman"/>
      <w:kern w:val="2"/>
      <w:sz w:val="21"/>
      <w:szCs w:val="21"/>
      <w:lang w:val="zh-CN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0"/>
    <w:pPr>
      <w:keepNext/>
      <w:keepLines/>
      <w:numPr>
        <w:ilvl w:val="3"/>
        <w:numId w:val="1"/>
      </w:numPr>
      <w:autoSpaceDE/>
      <w:autoSpaceDN/>
      <w:adjustRightInd/>
      <w:spacing w:line="240" w:lineRule="auto"/>
      <w:ind w:firstLine="0" w:firstLineChars="0"/>
      <w:outlineLvl w:val="3"/>
    </w:pPr>
    <w:rPr>
      <w:rFonts w:ascii="Arial" w:hAnsi="Arial" w:eastAsia="宋体" w:cs="Times New Roman"/>
      <w:b/>
      <w:kern w:val="2"/>
      <w:sz w:val="28"/>
      <w:szCs w:val="2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Autospacing="0" w:afterAutospacing="0" w:line="360" w:lineRule="auto"/>
      <w:ind w:firstLine="0" w:firstLineChars="0"/>
      <w:outlineLvl w:val="4"/>
    </w:pPr>
    <w:rPr>
      <w:rFonts w:ascii="Times New Roman" w:hAnsi="Times New Roman" w:eastAsia="宋体" w:cs="Times New Roman"/>
      <w:b/>
      <w:kern w:val="0"/>
      <w:sz w:val="28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index 4"/>
    <w:basedOn w:val="1"/>
    <w:next w:val="1"/>
    <w:qFormat/>
    <w:uiPriority w:val="0"/>
    <w:pPr>
      <w:ind w:left="1260"/>
    </w:pPr>
    <w:rPr>
      <w:szCs w:val="20"/>
    </w:rPr>
  </w:style>
  <w:style w:type="paragraph" w:styleId="13">
    <w:name w:val="toc 1"/>
    <w:basedOn w:val="1"/>
    <w:next w:val="1"/>
    <w:qFormat/>
    <w:uiPriority w:val="0"/>
    <w:rPr>
      <w:rFonts w:eastAsia="宋体" w:asciiTheme="minorAscii" w:hAnsiTheme="minorAscii"/>
      <w:sz w:val="24"/>
      <w:szCs w:val="22"/>
      <w:lang w:bidi="zh-CN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basedOn w:val="17"/>
    <w:link w:val="2"/>
    <w:qFormat/>
    <w:uiPriority w:val="0"/>
    <w:rPr>
      <w:rFonts w:ascii="微软雅黑" w:hAnsi="微软雅黑" w:eastAsia="微软雅黑" w:cs="Times New Roman"/>
      <w:b/>
      <w:bCs/>
      <w:color w:val="auto"/>
      <w:kern w:val="44"/>
      <w:sz w:val="32"/>
      <w:szCs w:val="32"/>
      <w:lang w:val="en-US" w:eastAsia="zh-CN" w:bidi="ar-SA"/>
    </w:rPr>
  </w:style>
  <w:style w:type="character" w:customStyle="1" w:styleId="19">
    <w:name w:val="标题 2 Char"/>
    <w:link w:val="3"/>
    <w:qFormat/>
    <w:uiPriority w:val="0"/>
    <w:rPr>
      <w:rFonts w:ascii="Cambria" w:hAnsi="Cambria" w:eastAsia="宋体" w:cs="Times New Roman"/>
      <w:bCs/>
      <w:kern w:val="2"/>
      <w:sz w:val="28"/>
      <w:szCs w:val="32"/>
      <w:lang w:bidi="zh-CN"/>
    </w:rPr>
  </w:style>
  <w:style w:type="character" w:customStyle="1" w:styleId="20">
    <w:name w:val="标题 4 Char"/>
    <w:basedOn w:val="17"/>
    <w:link w:val="5"/>
    <w:qFormat/>
    <w:uiPriority w:val="9"/>
    <w:rPr>
      <w:rFonts w:ascii="Arial" w:hAnsi="Arial" w:eastAsia="宋体" w:cs="Times New Roman"/>
      <w:b/>
      <w:sz w:val="28"/>
      <w:szCs w:val="20"/>
    </w:rPr>
  </w:style>
  <w:style w:type="character" w:customStyle="1" w:styleId="21">
    <w:name w:val="标题 3 Char1"/>
    <w:link w:val="4"/>
    <w:autoRedefine/>
    <w:qFormat/>
    <w:uiPriority w:val="0"/>
    <w:rPr>
      <w:rFonts w:ascii="宋体" w:hAnsi="宋体" w:eastAsia="宋体" w:cs="Times New Roman"/>
      <w:b/>
      <w:bCs/>
      <w:sz w:val="32"/>
      <w:szCs w:val="32"/>
      <w:lang w:val="zh-CN"/>
    </w:rPr>
  </w:style>
  <w:style w:type="character" w:customStyle="1" w:styleId="22">
    <w:name w:val="NormalCharacter"/>
    <w:autoRedefine/>
    <w:qFormat/>
    <w:uiPriority w:val="0"/>
    <w:rPr>
      <w:rFonts w:ascii="Calibri" w:hAnsi="Calibri" w:eastAsia="宋体"/>
    </w:rPr>
  </w:style>
  <w:style w:type="paragraph" w:customStyle="1" w:styleId="23">
    <w:name w:val="标题 11"/>
    <w:basedOn w:val="1"/>
    <w:next w:val="1"/>
    <w:qFormat/>
    <w:uiPriority w:val="0"/>
    <w:pPr>
      <w:keepNext/>
      <w:tabs>
        <w:tab w:val="left" w:pos="1440"/>
        <w:tab w:val="left" w:pos="5670"/>
      </w:tabs>
      <w:spacing w:before="290" w:after="290"/>
      <w:ind w:firstLine="2890"/>
      <w:jc w:val="left"/>
      <w:outlineLvl w:val="0"/>
    </w:pPr>
    <w:rPr>
      <w:rFonts w:ascii="黑体" w:eastAsia="仿宋"/>
      <w:b/>
      <w:sz w:val="24"/>
      <w:szCs w:val="28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bot_zi"/>
    <w:qFormat/>
    <w:uiPriority w:val="0"/>
  </w:style>
  <w:style w:type="paragraph" w:customStyle="1" w:styleId="26">
    <w:name w:val="列表段落1"/>
    <w:basedOn w:val="1"/>
    <w:qFormat/>
    <w:uiPriority w:val="34"/>
    <w:pPr>
      <w:ind w:firstLine="420" w:firstLineChars="200"/>
    </w:pPr>
  </w:style>
  <w:style w:type="character" w:customStyle="1" w:styleId="27">
    <w:name w:val="font1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888</Words>
  <Characters>1066</Characters>
  <Lines>0</Lines>
  <Paragraphs>0</Paragraphs>
  <TotalTime>2</TotalTime>
  <ScaleCrop>false</ScaleCrop>
  <LinksUpToDate>false</LinksUpToDate>
  <CharactersWithSpaces>1079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2023-01-16T07:43:00Z</dcterms:created>
  <dc:creator>p</dc:creator>
  <cp:lastModifiedBy>stanly</cp:lastModifiedBy>
  <dcterms:modified xsi:type="dcterms:W3CDTF">2026-05-09T07:19:41Z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3E541D71DA57410098735640F146D99A</vt:lpwstr>
  </property>
  <property fmtid="{D5CDD505-2E9C-101B-9397-08002B2CF9AE}" pid="4" name="KSOTemplateDocerSaveRecord">
    <vt:lpwstr>eyJoZGlkIjoiYzBhNDUxMTc3NjQ4ZjVlNjU3YzQyYTA2Y2UwMWQxNzAiLCJ1c2VySWQiOiIxMDU2Nzc5MzMwIn0=</vt:lpwstr>
  </property>
</Properties>
</file>