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0E24AD">
      <w:pPr>
        <w:spacing w:before="120" w:after="360"/>
        <w:jc w:val="center"/>
        <w:rPr>
          <w:rFonts w:hint="default" w:ascii="Times New Roman" w:hAnsi="Times New Roman" w:cs="Times New Roman"/>
        </w:rPr>
      </w:pPr>
    </w:p>
    <w:p w14:paraId="0267DE9B">
      <w:pPr>
        <w:keepNext w:val="0"/>
        <w:keepLines w:val="0"/>
        <w:pageBreakBefore w:val="0"/>
        <w:widowControl/>
        <w:kinsoku/>
        <w:wordWrap/>
        <w:overflowPunct/>
        <w:topLinePunct w:val="0"/>
        <w:autoSpaceDE/>
        <w:autoSpaceDN/>
        <w:bidi w:val="0"/>
        <w:adjustRightInd/>
        <w:snapToGrid/>
        <w:spacing w:after="0" w:line="240" w:lineRule="atLeast"/>
        <w:jc w:val="both"/>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附件1：</w:t>
      </w:r>
    </w:p>
    <w:p w14:paraId="66AFCCDD">
      <w:pPr>
        <w:keepNext w:val="0"/>
        <w:keepLines w:val="0"/>
        <w:pageBreakBefore w:val="0"/>
        <w:widowControl/>
        <w:kinsoku/>
        <w:wordWrap/>
        <w:overflowPunct/>
        <w:topLinePunct w:val="0"/>
        <w:autoSpaceDE/>
        <w:autoSpaceDN/>
        <w:bidi w:val="0"/>
        <w:adjustRightInd/>
        <w:snapToGrid/>
        <w:spacing w:after="0" w:line="240" w:lineRule="atLeast"/>
        <w:jc w:val="center"/>
        <w:textAlignment w:val="auto"/>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拟废止规章制度清单（共190项）</w:t>
      </w:r>
    </w:p>
    <w:tbl>
      <w:tblPr>
        <w:tblStyle w:val="33"/>
        <w:tblpPr w:leftFromText="180" w:rightFromText="180" w:vertAnchor="text" w:horzAnchor="page" w:tblpX="1667" w:tblpY="72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5386"/>
        <w:gridCol w:w="1701"/>
        <w:gridCol w:w="1134"/>
      </w:tblGrid>
      <w:tr w14:paraId="165A2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D9D9D9"/>
            <w:vAlign w:val="center"/>
          </w:tcPr>
          <w:p w14:paraId="697BE15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b/>
                <w:sz w:val="21"/>
                <w:szCs w:val="21"/>
              </w:rPr>
              <w:t>序号</w:t>
            </w:r>
          </w:p>
        </w:tc>
        <w:tc>
          <w:tcPr>
            <w:tcW w:w="5386" w:type="dxa"/>
            <w:shd w:val="clear" w:color="auto" w:fill="D9D9D9"/>
            <w:vAlign w:val="center"/>
          </w:tcPr>
          <w:p w14:paraId="4F860B1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b/>
                <w:sz w:val="21"/>
                <w:szCs w:val="21"/>
              </w:rPr>
              <w:t>制度名称</w:t>
            </w:r>
          </w:p>
        </w:tc>
        <w:tc>
          <w:tcPr>
            <w:tcW w:w="1701" w:type="dxa"/>
            <w:shd w:val="clear" w:color="auto" w:fill="D9D9D9"/>
            <w:vAlign w:val="center"/>
          </w:tcPr>
          <w:p w14:paraId="4DCAC40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b/>
                <w:sz w:val="21"/>
                <w:szCs w:val="21"/>
              </w:rPr>
              <w:t>发布文号</w:t>
            </w:r>
          </w:p>
        </w:tc>
        <w:tc>
          <w:tcPr>
            <w:tcW w:w="1134" w:type="dxa"/>
            <w:shd w:val="clear" w:color="auto" w:fill="D9D9D9"/>
            <w:vAlign w:val="center"/>
          </w:tcPr>
          <w:p w14:paraId="0D95BA1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b/>
                <w:sz w:val="21"/>
                <w:szCs w:val="21"/>
              </w:rPr>
              <w:t>起草部门</w:t>
            </w:r>
          </w:p>
        </w:tc>
      </w:tr>
      <w:tr w14:paraId="62262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701BA60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w:t>
            </w:r>
          </w:p>
        </w:tc>
        <w:tc>
          <w:tcPr>
            <w:tcW w:w="5386" w:type="dxa"/>
            <w:vAlign w:val="center"/>
          </w:tcPr>
          <w:p w14:paraId="62B2152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中共南京机电职业技术学院委员会党支部工作考核办法</w:t>
            </w:r>
          </w:p>
        </w:tc>
        <w:tc>
          <w:tcPr>
            <w:tcW w:w="1701" w:type="dxa"/>
            <w:vAlign w:val="center"/>
          </w:tcPr>
          <w:p w14:paraId="358CADC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机电学院委[2009]15号</w:t>
            </w:r>
          </w:p>
        </w:tc>
        <w:tc>
          <w:tcPr>
            <w:tcW w:w="1134" w:type="dxa"/>
            <w:vAlign w:val="center"/>
          </w:tcPr>
          <w:p w14:paraId="1E69C0B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党委工作部</w:t>
            </w:r>
          </w:p>
        </w:tc>
      </w:tr>
      <w:tr w14:paraId="549A8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3C28F75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w:t>
            </w:r>
          </w:p>
        </w:tc>
        <w:tc>
          <w:tcPr>
            <w:tcW w:w="5386" w:type="dxa"/>
            <w:vAlign w:val="center"/>
          </w:tcPr>
          <w:p w14:paraId="7174132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南京机电职业技术学院院级党员领导干部联系基层党支部工作制度</w:t>
            </w:r>
          </w:p>
        </w:tc>
        <w:tc>
          <w:tcPr>
            <w:tcW w:w="1701" w:type="dxa"/>
            <w:vAlign w:val="center"/>
          </w:tcPr>
          <w:p w14:paraId="424523B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机电学院委[2009]18号</w:t>
            </w:r>
          </w:p>
        </w:tc>
        <w:tc>
          <w:tcPr>
            <w:tcW w:w="1134" w:type="dxa"/>
            <w:vAlign w:val="center"/>
          </w:tcPr>
          <w:p w14:paraId="609A5B4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党委工作部</w:t>
            </w:r>
          </w:p>
        </w:tc>
      </w:tr>
      <w:tr w14:paraId="2E19E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5C20D5C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w:t>
            </w:r>
          </w:p>
        </w:tc>
        <w:tc>
          <w:tcPr>
            <w:tcW w:w="5386" w:type="dxa"/>
            <w:vAlign w:val="center"/>
          </w:tcPr>
          <w:p w14:paraId="38E081E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南京机电职业技术学院关于中共党员组织关系接转的暂行办法</w:t>
            </w:r>
          </w:p>
        </w:tc>
        <w:tc>
          <w:tcPr>
            <w:tcW w:w="1701" w:type="dxa"/>
            <w:vAlign w:val="center"/>
          </w:tcPr>
          <w:p w14:paraId="1EDB3F4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机电学院委[2009]4号</w:t>
            </w:r>
          </w:p>
        </w:tc>
        <w:tc>
          <w:tcPr>
            <w:tcW w:w="1134" w:type="dxa"/>
            <w:vAlign w:val="center"/>
          </w:tcPr>
          <w:p w14:paraId="3B37CD0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党委工作部</w:t>
            </w:r>
          </w:p>
        </w:tc>
      </w:tr>
      <w:tr w14:paraId="56DFB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590F79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w:t>
            </w:r>
          </w:p>
        </w:tc>
        <w:tc>
          <w:tcPr>
            <w:tcW w:w="5386" w:type="dxa"/>
            <w:vAlign w:val="center"/>
          </w:tcPr>
          <w:p w14:paraId="23B575F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党支部建设专项经费划拨及使用管理办法</w:t>
            </w:r>
          </w:p>
        </w:tc>
        <w:tc>
          <w:tcPr>
            <w:tcW w:w="1701" w:type="dxa"/>
            <w:vAlign w:val="center"/>
          </w:tcPr>
          <w:p w14:paraId="7150C7D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南机电院委〔2017〕7号</w:t>
            </w:r>
          </w:p>
        </w:tc>
        <w:tc>
          <w:tcPr>
            <w:tcW w:w="1134" w:type="dxa"/>
            <w:vAlign w:val="center"/>
          </w:tcPr>
          <w:p w14:paraId="2ED93C1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党委工作部</w:t>
            </w:r>
          </w:p>
        </w:tc>
      </w:tr>
      <w:tr w14:paraId="6A28F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54E9211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w:t>
            </w:r>
          </w:p>
        </w:tc>
        <w:tc>
          <w:tcPr>
            <w:tcW w:w="5386" w:type="dxa"/>
            <w:vAlign w:val="center"/>
          </w:tcPr>
          <w:p w14:paraId="6FEEBC4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南京机电职业技术学院“三重一大”决策制度实施办法</w:t>
            </w:r>
          </w:p>
        </w:tc>
        <w:tc>
          <w:tcPr>
            <w:tcW w:w="1701" w:type="dxa"/>
            <w:vAlign w:val="center"/>
          </w:tcPr>
          <w:p w14:paraId="15FF369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南机电院委〔2017〕15号</w:t>
            </w:r>
          </w:p>
        </w:tc>
        <w:tc>
          <w:tcPr>
            <w:tcW w:w="1134" w:type="dxa"/>
            <w:vAlign w:val="center"/>
          </w:tcPr>
          <w:p w14:paraId="190B5E9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党委工作部</w:t>
            </w:r>
          </w:p>
        </w:tc>
      </w:tr>
      <w:tr w14:paraId="22551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64073F9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w:t>
            </w:r>
          </w:p>
        </w:tc>
        <w:tc>
          <w:tcPr>
            <w:tcW w:w="5386" w:type="dxa"/>
            <w:vAlign w:val="center"/>
          </w:tcPr>
          <w:p w14:paraId="5AFC01A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南京机电职业技术学院党委会议事规则</w:t>
            </w:r>
          </w:p>
        </w:tc>
        <w:tc>
          <w:tcPr>
            <w:tcW w:w="1701" w:type="dxa"/>
            <w:vAlign w:val="center"/>
          </w:tcPr>
          <w:p w14:paraId="662C39A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南机电院委〔2018〕12号</w:t>
            </w:r>
          </w:p>
        </w:tc>
        <w:tc>
          <w:tcPr>
            <w:tcW w:w="1134" w:type="dxa"/>
            <w:vAlign w:val="center"/>
          </w:tcPr>
          <w:p w14:paraId="53729AF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党委工作部</w:t>
            </w:r>
          </w:p>
        </w:tc>
      </w:tr>
      <w:tr w14:paraId="08D0B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6A9B2D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w:t>
            </w:r>
          </w:p>
        </w:tc>
        <w:tc>
          <w:tcPr>
            <w:tcW w:w="5386" w:type="dxa"/>
            <w:vAlign w:val="center"/>
          </w:tcPr>
          <w:p w14:paraId="6B7317E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学院突围发展“两个战略”先进集体和先进个人评选办法</w:t>
            </w:r>
          </w:p>
        </w:tc>
        <w:tc>
          <w:tcPr>
            <w:tcW w:w="1701" w:type="dxa"/>
            <w:vAlign w:val="center"/>
          </w:tcPr>
          <w:p w14:paraId="166C002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南机电院委〔2019〕19号</w:t>
            </w:r>
          </w:p>
        </w:tc>
        <w:tc>
          <w:tcPr>
            <w:tcW w:w="1134" w:type="dxa"/>
            <w:vAlign w:val="center"/>
          </w:tcPr>
          <w:p w14:paraId="4A461F6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党委工作部</w:t>
            </w:r>
          </w:p>
        </w:tc>
      </w:tr>
      <w:tr w14:paraId="04567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37DFCD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w:t>
            </w:r>
          </w:p>
        </w:tc>
        <w:tc>
          <w:tcPr>
            <w:tcW w:w="5386" w:type="dxa"/>
            <w:vAlign w:val="center"/>
          </w:tcPr>
          <w:p w14:paraId="3B6808B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南京机电职业技术学院教职工政治理论学习教育制度（修订）</w:t>
            </w:r>
          </w:p>
        </w:tc>
        <w:tc>
          <w:tcPr>
            <w:tcW w:w="1701" w:type="dxa"/>
            <w:vAlign w:val="center"/>
          </w:tcPr>
          <w:p w14:paraId="6FC93E6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南机电院委〔2020〕20号</w:t>
            </w:r>
          </w:p>
        </w:tc>
        <w:tc>
          <w:tcPr>
            <w:tcW w:w="1134" w:type="dxa"/>
            <w:vAlign w:val="center"/>
          </w:tcPr>
          <w:p w14:paraId="79749E3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党委工作部</w:t>
            </w:r>
          </w:p>
        </w:tc>
      </w:tr>
      <w:tr w14:paraId="33889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11EC7EB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w:t>
            </w:r>
          </w:p>
        </w:tc>
        <w:tc>
          <w:tcPr>
            <w:tcW w:w="5386" w:type="dxa"/>
            <w:vAlign w:val="center"/>
          </w:tcPr>
          <w:p w14:paraId="20B334D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南京机电职业技术学院基层党支部党建工作考核细则</w:t>
            </w:r>
          </w:p>
        </w:tc>
        <w:tc>
          <w:tcPr>
            <w:tcW w:w="1701" w:type="dxa"/>
            <w:vAlign w:val="center"/>
          </w:tcPr>
          <w:p w14:paraId="2053FBA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南机电院委〔2023〕27号</w:t>
            </w:r>
          </w:p>
        </w:tc>
        <w:tc>
          <w:tcPr>
            <w:tcW w:w="1134" w:type="dxa"/>
            <w:vAlign w:val="center"/>
          </w:tcPr>
          <w:p w14:paraId="7C4067B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党委工作部</w:t>
            </w:r>
          </w:p>
        </w:tc>
      </w:tr>
      <w:tr w14:paraId="16F11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0937D6B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w:t>
            </w:r>
          </w:p>
        </w:tc>
        <w:tc>
          <w:tcPr>
            <w:tcW w:w="5386" w:type="dxa"/>
            <w:vAlign w:val="center"/>
          </w:tcPr>
          <w:p w14:paraId="4B69BAD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南京机电职业技术学院基层党支部党建工作考核细则（2024年修订）</w:t>
            </w:r>
          </w:p>
        </w:tc>
        <w:tc>
          <w:tcPr>
            <w:tcW w:w="1701" w:type="dxa"/>
            <w:vAlign w:val="center"/>
          </w:tcPr>
          <w:p w14:paraId="1DB4393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南机电院委〔2024〕10号</w:t>
            </w:r>
          </w:p>
        </w:tc>
        <w:tc>
          <w:tcPr>
            <w:tcW w:w="1134" w:type="dxa"/>
            <w:vAlign w:val="center"/>
          </w:tcPr>
          <w:p w14:paraId="1DDC75D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党委工作部</w:t>
            </w:r>
          </w:p>
        </w:tc>
      </w:tr>
      <w:tr w14:paraId="0EB75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832FF3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w:t>
            </w:r>
          </w:p>
        </w:tc>
        <w:tc>
          <w:tcPr>
            <w:tcW w:w="5386" w:type="dxa"/>
            <w:vAlign w:val="center"/>
          </w:tcPr>
          <w:p w14:paraId="1DA05BB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南京机电职业技术学院基层党支部党建工作考核细则（2025年修订）</w:t>
            </w:r>
          </w:p>
        </w:tc>
        <w:tc>
          <w:tcPr>
            <w:tcW w:w="1701" w:type="dxa"/>
            <w:vAlign w:val="center"/>
          </w:tcPr>
          <w:p w14:paraId="396775D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南机电院委〔2025〕4号</w:t>
            </w:r>
          </w:p>
        </w:tc>
        <w:tc>
          <w:tcPr>
            <w:tcW w:w="1134" w:type="dxa"/>
            <w:vAlign w:val="center"/>
          </w:tcPr>
          <w:p w14:paraId="7EBFDA8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党委工作部</w:t>
            </w:r>
          </w:p>
        </w:tc>
      </w:tr>
      <w:tr w14:paraId="237F2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6858E0F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12</w:t>
            </w:r>
          </w:p>
        </w:tc>
        <w:tc>
          <w:tcPr>
            <w:tcW w:w="5386" w:type="dxa"/>
            <w:vAlign w:val="center"/>
          </w:tcPr>
          <w:p w14:paraId="0A7FE02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南京机电职业技术学院宣传横幅标语海报悬挂张贴管理办法（试行）</w:t>
            </w:r>
          </w:p>
        </w:tc>
        <w:tc>
          <w:tcPr>
            <w:tcW w:w="1701" w:type="dxa"/>
            <w:vAlign w:val="center"/>
          </w:tcPr>
          <w:p w14:paraId="2C47E92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南机电院办〔2020〕38号</w:t>
            </w:r>
          </w:p>
        </w:tc>
        <w:tc>
          <w:tcPr>
            <w:tcW w:w="1134" w:type="dxa"/>
            <w:vAlign w:val="center"/>
          </w:tcPr>
          <w:p w14:paraId="5405301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学院办公室</w:t>
            </w:r>
          </w:p>
        </w:tc>
      </w:tr>
      <w:tr w14:paraId="3A862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6555552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13</w:t>
            </w:r>
          </w:p>
        </w:tc>
        <w:tc>
          <w:tcPr>
            <w:tcW w:w="5386" w:type="dxa"/>
            <w:vAlign w:val="center"/>
          </w:tcPr>
          <w:p w14:paraId="63D3D3E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南京机电职业技术学院校园网站管理及考核办法</w:t>
            </w:r>
          </w:p>
        </w:tc>
        <w:tc>
          <w:tcPr>
            <w:tcW w:w="1701" w:type="dxa"/>
            <w:vAlign w:val="center"/>
          </w:tcPr>
          <w:p w14:paraId="4F08B81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南机电院办〔2015〕2号</w:t>
            </w:r>
          </w:p>
        </w:tc>
        <w:tc>
          <w:tcPr>
            <w:tcW w:w="1134" w:type="dxa"/>
            <w:vAlign w:val="center"/>
          </w:tcPr>
          <w:p w14:paraId="7D34715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学院办公室</w:t>
            </w:r>
          </w:p>
        </w:tc>
      </w:tr>
      <w:tr w14:paraId="4A21E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E40D85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14</w:t>
            </w:r>
          </w:p>
        </w:tc>
        <w:tc>
          <w:tcPr>
            <w:tcW w:w="5386" w:type="dxa"/>
            <w:vAlign w:val="center"/>
          </w:tcPr>
          <w:p w14:paraId="16C1541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南京机电职业技术学院新闻宣传工作量化积分考核办法</w:t>
            </w:r>
          </w:p>
        </w:tc>
        <w:tc>
          <w:tcPr>
            <w:tcW w:w="1701" w:type="dxa"/>
            <w:vAlign w:val="center"/>
          </w:tcPr>
          <w:p w14:paraId="0D5D694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南机电院办〔2016〕1号</w:t>
            </w:r>
          </w:p>
        </w:tc>
        <w:tc>
          <w:tcPr>
            <w:tcW w:w="1134" w:type="dxa"/>
            <w:vAlign w:val="center"/>
          </w:tcPr>
          <w:p w14:paraId="6F0C744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学院办公室</w:t>
            </w:r>
          </w:p>
        </w:tc>
      </w:tr>
      <w:tr w14:paraId="13201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72C2011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15</w:t>
            </w:r>
          </w:p>
        </w:tc>
        <w:tc>
          <w:tcPr>
            <w:tcW w:w="5386" w:type="dxa"/>
            <w:vAlign w:val="center"/>
          </w:tcPr>
          <w:p w14:paraId="27D06A3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关于更换学院英文名称及相关标识的通知</w:t>
            </w:r>
          </w:p>
        </w:tc>
        <w:tc>
          <w:tcPr>
            <w:tcW w:w="1701" w:type="dxa"/>
            <w:vAlign w:val="center"/>
          </w:tcPr>
          <w:p w14:paraId="352465F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南机电院办〔2020〕2号</w:t>
            </w:r>
          </w:p>
        </w:tc>
        <w:tc>
          <w:tcPr>
            <w:tcW w:w="1134" w:type="dxa"/>
            <w:vAlign w:val="center"/>
          </w:tcPr>
          <w:p w14:paraId="4868907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学院办公室</w:t>
            </w:r>
          </w:p>
        </w:tc>
      </w:tr>
      <w:tr w14:paraId="54DFC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336157A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16</w:t>
            </w:r>
          </w:p>
        </w:tc>
        <w:tc>
          <w:tcPr>
            <w:tcW w:w="5386" w:type="dxa"/>
            <w:vAlign w:val="center"/>
          </w:tcPr>
          <w:p w14:paraId="334B343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南京机电职业技术学院新闻宣传量化积分考核办法</w:t>
            </w:r>
          </w:p>
        </w:tc>
        <w:tc>
          <w:tcPr>
            <w:tcW w:w="1701" w:type="dxa"/>
            <w:vAlign w:val="center"/>
          </w:tcPr>
          <w:p w14:paraId="22C0D2C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南机电院办〔2022〕1号</w:t>
            </w:r>
          </w:p>
        </w:tc>
        <w:tc>
          <w:tcPr>
            <w:tcW w:w="1134" w:type="dxa"/>
            <w:vAlign w:val="center"/>
          </w:tcPr>
          <w:p w14:paraId="20B31C0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学院办公室</w:t>
            </w:r>
          </w:p>
        </w:tc>
      </w:tr>
      <w:tr w14:paraId="72C24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1B72F43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17</w:t>
            </w:r>
          </w:p>
        </w:tc>
        <w:tc>
          <w:tcPr>
            <w:tcW w:w="5386" w:type="dxa"/>
            <w:vAlign w:val="center"/>
          </w:tcPr>
          <w:p w14:paraId="4D907D4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南京机电职业技术学院宣传工作培训制度</w:t>
            </w:r>
          </w:p>
        </w:tc>
        <w:tc>
          <w:tcPr>
            <w:tcW w:w="1701" w:type="dxa"/>
            <w:vAlign w:val="center"/>
          </w:tcPr>
          <w:p w14:paraId="72DD227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南机电院办〔2023〕2号</w:t>
            </w:r>
          </w:p>
        </w:tc>
        <w:tc>
          <w:tcPr>
            <w:tcW w:w="1134" w:type="dxa"/>
            <w:vAlign w:val="center"/>
          </w:tcPr>
          <w:p w14:paraId="0B78FAA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学院办公室</w:t>
            </w:r>
          </w:p>
        </w:tc>
      </w:tr>
      <w:tr w14:paraId="4AF8C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0A73813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18</w:t>
            </w:r>
          </w:p>
        </w:tc>
        <w:tc>
          <w:tcPr>
            <w:tcW w:w="5386" w:type="dxa"/>
            <w:vAlign w:val="center"/>
          </w:tcPr>
          <w:p w14:paraId="5CAB4DF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南京机电职业技术学院宣传工作例会制度</w:t>
            </w:r>
          </w:p>
        </w:tc>
        <w:tc>
          <w:tcPr>
            <w:tcW w:w="1701" w:type="dxa"/>
            <w:vAlign w:val="center"/>
          </w:tcPr>
          <w:p w14:paraId="1A0D9AE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南机电院办〔2023〕3号</w:t>
            </w:r>
          </w:p>
        </w:tc>
        <w:tc>
          <w:tcPr>
            <w:tcW w:w="1134" w:type="dxa"/>
            <w:vAlign w:val="center"/>
          </w:tcPr>
          <w:p w14:paraId="3D7DBFE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学院办公室</w:t>
            </w:r>
          </w:p>
        </w:tc>
      </w:tr>
      <w:tr w14:paraId="1F9AC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55DC6DC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19</w:t>
            </w:r>
          </w:p>
        </w:tc>
        <w:tc>
          <w:tcPr>
            <w:tcW w:w="5386" w:type="dxa"/>
            <w:vAlign w:val="center"/>
          </w:tcPr>
          <w:p w14:paraId="6B5BA39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南京机电职业技术学院重大活动宣传申报制度</w:t>
            </w:r>
          </w:p>
        </w:tc>
        <w:tc>
          <w:tcPr>
            <w:tcW w:w="1701" w:type="dxa"/>
            <w:vAlign w:val="center"/>
          </w:tcPr>
          <w:p w14:paraId="041F3EC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南机电院办〔2023〕4号</w:t>
            </w:r>
          </w:p>
        </w:tc>
        <w:tc>
          <w:tcPr>
            <w:tcW w:w="1134" w:type="dxa"/>
            <w:vAlign w:val="center"/>
          </w:tcPr>
          <w:p w14:paraId="02811DE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学院办公室</w:t>
            </w:r>
          </w:p>
        </w:tc>
      </w:tr>
      <w:tr w14:paraId="4873B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07A6919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w:t>
            </w:r>
          </w:p>
        </w:tc>
        <w:tc>
          <w:tcPr>
            <w:tcW w:w="5386" w:type="dxa"/>
            <w:vAlign w:val="center"/>
          </w:tcPr>
          <w:p w14:paraId="548AA4B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南京机电职业技术学院关于加强报告会、讲座及论坛管理的实施办法（修订版）</w:t>
            </w:r>
          </w:p>
        </w:tc>
        <w:tc>
          <w:tcPr>
            <w:tcW w:w="1701" w:type="dxa"/>
            <w:vAlign w:val="center"/>
          </w:tcPr>
          <w:p w14:paraId="2F5633F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南机电院委〔2019〕12号</w:t>
            </w:r>
          </w:p>
        </w:tc>
        <w:tc>
          <w:tcPr>
            <w:tcW w:w="1134" w:type="dxa"/>
            <w:vAlign w:val="center"/>
          </w:tcPr>
          <w:p w14:paraId="107204C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党委工作部</w:t>
            </w:r>
          </w:p>
        </w:tc>
      </w:tr>
      <w:tr w14:paraId="52F83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53FB463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21</w:t>
            </w:r>
          </w:p>
        </w:tc>
        <w:tc>
          <w:tcPr>
            <w:tcW w:w="5386" w:type="dxa"/>
            <w:vAlign w:val="center"/>
          </w:tcPr>
          <w:p w14:paraId="4702B69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南京机电职业技术学院校内工作群管理办法</w:t>
            </w:r>
          </w:p>
        </w:tc>
        <w:tc>
          <w:tcPr>
            <w:tcW w:w="1701" w:type="dxa"/>
            <w:vAlign w:val="center"/>
          </w:tcPr>
          <w:p w14:paraId="1713816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南机电院宣〔2023〕11号</w:t>
            </w:r>
          </w:p>
        </w:tc>
        <w:tc>
          <w:tcPr>
            <w:tcW w:w="1134" w:type="dxa"/>
            <w:vAlign w:val="center"/>
          </w:tcPr>
          <w:p w14:paraId="26CDE85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党委宣传部</w:t>
            </w:r>
          </w:p>
        </w:tc>
      </w:tr>
      <w:tr w14:paraId="395D9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4ECAFF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22</w:t>
            </w:r>
          </w:p>
        </w:tc>
        <w:tc>
          <w:tcPr>
            <w:tcW w:w="5386" w:type="dxa"/>
            <w:vAlign w:val="center"/>
          </w:tcPr>
          <w:p w14:paraId="243E294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南京机电职业技术学院各支部理论学习中心组巡学旁听制度（修订）</w:t>
            </w:r>
          </w:p>
        </w:tc>
        <w:tc>
          <w:tcPr>
            <w:tcW w:w="1701" w:type="dxa"/>
            <w:vAlign w:val="center"/>
          </w:tcPr>
          <w:p w14:paraId="30787DD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南机电院宣〔2023〕13号</w:t>
            </w:r>
          </w:p>
        </w:tc>
        <w:tc>
          <w:tcPr>
            <w:tcW w:w="1134" w:type="dxa"/>
            <w:vAlign w:val="center"/>
          </w:tcPr>
          <w:p w14:paraId="20D995C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党委宣传部</w:t>
            </w:r>
          </w:p>
        </w:tc>
      </w:tr>
      <w:tr w14:paraId="0B418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1F86D51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23</w:t>
            </w:r>
          </w:p>
        </w:tc>
        <w:tc>
          <w:tcPr>
            <w:tcW w:w="5386" w:type="dxa"/>
            <w:vAlign w:val="center"/>
          </w:tcPr>
          <w:p w14:paraId="4B3E5EC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中共南京机电职业技术学院纪委党风廉政建设责任制考核办法</w:t>
            </w:r>
          </w:p>
        </w:tc>
        <w:tc>
          <w:tcPr>
            <w:tcW w:w="1701" w:type="dxa"/>
            <w:vAlign w:val="center"/>
          </w:tcPr>
          <w:p w14:paraId="42D8E74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机电学院纪〔2009〕1号</w:t>
            </w:r>
          </w:p>
        </w:tc>
        <w:tc>
          <w:tcPr>
            <w:tcW w:w="1134" w:type="dxa"/>
            <w:vAlign w:val="center"/>
          </w:tcPr>
          <w:p w14:paraId="779DC52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党办</w:t>
            </w:r>
          </w:p>
        </w:tc>
      </w:tr>
      <w:tr w14:paraId="29073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7C1A66C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24</w:t>
            </w:r>
          </w:p>
        </w:tc>
        <w:tc>
          <w:tcPr>
            <w:tcW w:w="5386" w:type="dxa"/>
            <w:vAlign w:val="center"/>
          </w:tcPr>
          <w:p w14:paraId="152D78D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中共南京机电职业技术学院纪委纪检监察信访工作实施细则</w:t>
            </w:r>
          </w:p>
        </w:tc>
        <w:tc>
          <w:tcPr>
            <w:tcW w:w="1701" w:type="dxa"/>
            <w:vAlign w:val="center"/>
          </w:tcPr>
          <w:p w14:paraId="0719E54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机电学院纪〔2010〕2号</w:t>
            </w:r>
          </w:p>
        </w:tc>
        <w:tc>
          <w:tcPr>
            <w:tcW w:w="1134" w:type="dxa"/>
            <w:vAlign w:val="center"/>
          </w:tcPr>
          <w:p w14:paraId="23A1D87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党办</w:t>
            </w:r>
          </w:p>
        </w:tc>
      </w:tr>
      <w:tr w14:paraId="2B506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4C0E60D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25</w:t>
            </w:r>
          </w:p>
        </w:tc>
        <w:tc>
          <w:tcPr>
            <w:tcW w:w="5386" w:type="dxa"/>
            <w:vAlign w:val="center"/>
          </w:tcPr>
          <w:p w14:paraId="2BD5C95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南京机电职业技术学院效能监察工作暂行办法</w:t>
            </w:r>
          </w:p>
        </w:tc>
        <w:tc>
          <w:tcPr>
            <w:tcW w:w="1701" w:type="dxa"/>
            <w:vAlign w:val="center"/>
          </w:tcPr>
          <w:p w14:paraId="08A9C94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南机电院纪〔2018〕1号</w:t>
            </w:r>
          </w:p>
        </w:tc>
        <w:tc>
          <w:tcPr>
            <w:tcW w:w="1134" w:type="dxa"/>
            <w:vAlign w:val="center"/>
          </w:tcPr>
          <w:p w14:paraId="17D674D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党办</w:t>
            </w:r>
          </w:p>
        </w:tc>
      </w:tr>
      <w:tr w14:paraId="61E1B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7D7B9E8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26</w:t>
            </w:r>
          </w:p>
        </w:tc>
        <w:tc>
          <w:tcPr>
            <w:tcW w:w="5386" w:type="dxa"/>
            <w:vAlign w:val="center"/>
          </w:tcPr>
          <w:p w14:paraId="26A41D1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南京机电职业技术学院首问负责制实施细则</w:t>
            </w:r>
          </w:p>
        </w:tc>
        <w:tc>
          <w:tcPr>
            <w:tcW w:w="1701" w:type="dxa"/>
            <w:vAlign w:val="center"/>
          </w:tcPr>
          <w:p w14:paraId="2929EEA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南机电院纪〔2021〕3号</w:t>
            </w:r>
          </w:p>
        </w:tc>
        <w:tc>
          <w:tcPr>
            <w:tcW w:w="1134" w:type="dxa"/>
            <w:vAlign w:val="center"/>
          </w:tcPr>
          <w:p w14:paraId="118A13E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党办</w:t>
            </w:r>
          </w:p>
        </w:tc>
      </w:tr>
      <w:tr w14:paraId="31B1E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100415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27</w:t>
            </w:r>
          </w:p>
        </w:tc>
        <w:tc>
          <w:tcPr>
            <w:tcW w:w="5386" w:type="dxa"/>
            <w:vAlign w:val="center"/>
          </w:tcPr>
          <w:p w14:paraId="1FE6381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关于调整职工伤病补助及慰问标准的决定</w:t>
            </w:r>
          </w:p>
        </w:tc>
        <w:tc>
          <w:tcPr>
            <w:tcW w:w="1701" w:type="dxa"/>
            <w:vAlign w:val="center"/>
          </w:tcPr>
          <w:p w14:paraId="6297D42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机电学院〔2010〕03号</w:t>
            </w:r>
          </w:p>
        </w:tc>
        <w:tc>
          <w:tcPr>
            <w:tcW w:w="1134" w:type="dxa"/>
            <w:vAlign w:val="center"/>
          </w:tcPr>
          <w:p w14:paraId="6FE0DD5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工会</w:t>
            </w:r>
          </w:p>
        </w:tc>
      </w:tr>
      <w:tr w14:paraId="10A94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06E9CCA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28</w:t>
            </w:r>
          </w:p>
        </w:tc>
        <w:tc>
          <w:tcPr>
            <w:tcW w:w="5386" w:type="dxa"/>
            <w:vAlign w:val="center"/>
          </w:tcPr>
          <w:p w14:paraId="0A7277B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关于教职工独生子女托儿费、学费、医疗费报销规定</w:t>
            </w:r>
          </w:p>
        </w:tc>
        <w:tc>
          <w:tcPr>
            <w:tcW w:w="1701" w:type="dxa"/>
            <w:vAlign w:val="center"/>
          </w:tcPr>
          <w:p w14:paraId="1E3CE10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机电学院〔2010〕04号</w:t>
            </w:r>
          </w:p>
        </w:tc>
        <w:tc>
          <w:tcPr>
            <w:tcW w:w="1134" w:type="dxa"/>
            <w:vAlign w:val="center"/>
          </w:tcPr>
          <w:p w14:paraId="11DDA6E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工会</w:t>
            </w:r>
          </w:p>
        </w:tc>
      </w:tr>
      <w:tr w14:paraId="3F609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57D5D1E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29</w:t>
            </w:r>
          </w:p>
        </w:tc>
        <w:tc>
          <w:tcPr>
            <w:tcW w:w="5386" w:type="dxa"/>
            <w:vAlign w:val="center"/>
          </w:tcPr>
          <w:p w14:paraId="757F86F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关于印发教职工子女医疗费、托儿费报销暂行办法的通知</w:t>
            </w:r>
          </w:p>
        </w:tc>
        <w:tc>
          <w:tcPr>
            <w:tcW w:w="1701" w:type="dxa"/>
            <w:vAlign w:val="center"/>
          </w:tcPr>
          <w:p w14:paraId="3D0ADDC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南机电院工〔2021〕1号</w:t>
            </w:r>
          </w:p>
        </w:tc>
        <w:tc>
          <w:tcPr>
            <w:tcW w:w="1134" w:type="dxa"/>
            <w:vAlign w:val="center"/>
          </w:tcPr>
          <w:p w14:paraId="7DE7A9C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工会</w:t>
            </w:r>
          </w:p>
        </w:tc>
      </w:tr>
      <w:tr w14:paraId="4ED8B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42CF57A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30</w:t>
            </w:r>
          </w:p>
        </w:tc>
        <w:tc>
          <w:tcPr>
            <w:tcW w:w="5386" w:type="dxa"/>
            <w:vAlign w:val="center"/>
          </w:tcPr>
          <w:p w14:paraId="00491F2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南京机电职业技术学院工会职工慰问经费管理办法</w:t>
            </w:r>
          </w:p>
        </w:tc>
        <w:tc>
          <w:tcPr>
            <w:tcW w:w="1701" w:type="dxa"/>
            <w:vAlign w:val="center"/>
          </w:tcPr>
          <w:p w14:paraId="314A4FF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南机电院工〔2021〕2号</w:t>
            </w:r>
          </w:p>
        </w:tc>
        <w:tc>
          <w:tcPr>
            <w:tcW w:w="1134" w:type="dxa"/>
            <w:vAlign w:val="center"/>
          </w:tcPr>
          <w:p w14:paraId="749363E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工会</w:t>
            </w:r>
          </w:p>
        </w:tc>
      </w:tr>
      <w:tr w14:paraId="28E9A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6D5DC07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31</w:t>
            </w:r>
          </w:p>
        </w:tc>
        <w:tc>
          <w:tcPr>
            <w:tcW w:w="5386" w:type="dxa"/>
            <w:vAlign w:val="center"/>
          </w:tcPr>
          <w:p w14:paraId="3B4E121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南京机电职业技术学院星级社团评定办法（2023年8月修订）</w:t>
            </w:r>
          </w:p>
        </w:tc>
        <w:tc>
          <w:tcPr>
            <w:tcW w:w="1701" w:type="dxa"/>
            <w:vAlign w:val="center"/>
          </w:tcPr>
          <w:p w14:paraId="3969811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南机电院委〔2023〕43号</w:t>
            </w:r>
          </w:p>
        </w:tc>
        <w:tc>
          <w:tcPr>
            <w:tcW w:w="1134" w:type="dxa"/>
            <w:vAlign w:val="center"/>
          </w:tcPr>
          <w:p w14:paraId="3A0DAC8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团委</w:t>
            </w:r>
          </w:p>
        </w:tc>
      </w:tr>
      <w:tr w14:paraId="1F0DE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5825B00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32</w:t>
            </w:r>
          </w:p>
        </w:tc>
        <w:tc>
          <w:tcPr>
            <w:tcW w:w="5386" w:type="dxa"/>
            <w:vAlign w:val="center"/>
          </w:tcPr>
          <w:p w14:paraId="30D8263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校园一卡通管理和使用暂行办法</w:t>
            </w:r>
          </w:p>
        </w:tc>
        <w:tc>
          <w:tcPr>
            <w:tcW w:w="1701" w:type="dxa"/>
            <w:vAlign w:val="center"/>
          </w:tcPr>
          <w:p w14:paraId="0A15C0F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359EC20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后勤处</w:t>
            </w:r>
          </w:p>
        </w:tc>
      </w:tr>
      <w:tr w14:paraId="6B776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E27278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33</w:t>
            </w:r>
          </w:p>
        </w:tc>
        <w:tc>
          <w:tcPr>
            <w:tcW w:w="5386" w:type="dxa"/>
            <w:vAlign w:val="center"/>
          </w:tcPr>
          <w:p w14:paraId="500F2EE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南京机电职业技术学院校园“一卡通”管理暂行办法</w:t>
            </w:r>
          </w:p>
        </w:tc>
        <w:tc>
          <w:tcPr>
            <w:tcW w:w="1701" w:type="dxa"/>
            <w:vAlign w:val="center"/>
          </w:tcPr>
          <w:p w14:paraId="1809A73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南机电院〔2021〕36号</w:t>
            </w:r>
          </w:p>
        </w:tc>
        <w:tc>
          <w:tcPr>
            <w:tcW w:w="1134" w:type="dxa"/>
            <w:vAlign w:val="center"/>
          </w:tcPr>
          <w:p w14:paraId="01DDC33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学院办公室</w:t>
            </w:r>
          </w:p>
        </w:tc>
      </w:tr>
      <w:tr w14:paraId="629B3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64665AF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34</w:t>
            </w:r>
          </w:p>
        </w:tc>
        <w:tc>
          <w:tcPr>
            <w:tcW w:w="5386" w:type="dxa"/>
            <w:vAlign w:val="center"/>
          </w:tcPr>
          <w:p w14:paraId="6CDC3AF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固定电话安装使用管理办法</w:t>
            </w:r>
          </w:p>
        </w:tc>
        <w:tc>
          <w:tcPr>
            <w:tcW w:w="1701" w:type="dxa"/>
            <w:vAlign w:val="center"/>
          </w:tcPr>
          <w:p w14:paraId="020AD5E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268A659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后勤处</w:t>
            </w:r>
          </w:p>
        </w:tc>
      </w:tr>
      <w:tr w14:paraId="40AFD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3E7FEB1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35</w:t>
            </w:r>
          </w:p>
        </w:tc>
        <w:tc>
          <w:tcPr>
            <w:tcW w:w="5386" w:type="dxa"/>
            <w:vAlign w:val="center"/>
          </w:tcPr>
          <w:p w14:paraId="2B164F4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南京机电职业技术学院网络信息安全管理制度</w:t>
            </w:r>
          </w:p>
        </w:tc>
        <w:tc>
          <w:tcPr>
            <w:tcW w:w="1701" w:type="dxa"/>
            <w:vAlign w:val="center"/>
          </w:tcPr>
          <w:p w14:paraId="38B86C0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南机电院办〔2019〕2号</w:t>
            </w:r>
          </w:p>
        </w:tc>
        <w:tc>
          <w:tcPr>
            <w:tcW w:w="1134" w:type="dxa"/>
            <w:vAlign w:val="center"/>
          </w:tcPr>
          <w:p w14:paraId="311D62F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学院办公室</w:t>
            </w:r>
          </w:p>
        </w:tc>
      </w:tr>
      <w:tr w14:paraId="30516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432ACA2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36</w:t>
            </w:r>
          </w:p>
        </w:tc>
        <w:tc>
          <w:tcPr>
            <w:tcW w:w="5386" w:type="dxa"/>
            <w:vAlign w:val="center"/>
          </w:tcPr>
          <w:p w14:paraId="25770C5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南京机电职业技术学院车辆管理办法</w:t>
            </w:r>
          </w:p>
        </w:tc>
        <w:tc>
          <w:tcPr>
            <w:tcW w:w="1701" w:type="dxa"/>
            <w:vAlign w:val="center"/>
          </w:tcPr>
          <w:p w14:paraId="68FDEE3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297A3D0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学院办公室</w:t>
            </w:r>
          </w:p>
        </w:tc>
      </w:tr>
      <w:tr w14:paraId="57AAB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39C5677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37</w:t>
            </w:r>
          </w:p>
        </w:tc>
        <w:tc>
          <w:tcPr>
            <w:tcW w:w="5386" w:type="dxa"/>
            <w:vAlign w:val="center"/>
          </w:tcPr>
          <w:p w14:paraId="4CBE6D3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南京机电职业技术学院公务接待管理办法</w:t>
            </w:r>
          </w:p>
        </w:tc>
        <w:tc>
          <w:tcPr>
            <w:tcW w:w="1701" w:type="dxa"/>
            <w:vAlign w:val="center"/>
          </w:tcPr>
          <w:p w14:paraId="0BC8335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2D9EF0E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学院办公室</w:t>
            </w:r>
          </w:p>
        </w:tc>
      </w:tr>
      <w:tr w14:paraId="57CDF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19D1F78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38</w:t>
            </w:r>
          </w:p>
        </w:tc>
        <w:tc>
          <w:tcPr>
            <w:tcW w:w="5386" w:type="dxa"/>
            <w:vAlign w:val="center"/>
          </w:tcPr>
          <w:p w14:paraId="200F3BF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南京机电职业技术学院总值班制度</w:t>
            </w:r>
          </w:p>
        </w:tc>
        <w:tc>
          <w:tcPr>
            <w:tcW w:w="1701" w:type="dxa"/>
            <w:vAlign w:val="center"/>
          </w:tcPr>
          <w:p w14:paraId="0EFF426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0E370F8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保卫处</w:t>
            </w:r>
          </w:p>
        </w:tc>
      </w:tr>
      <w:tr w14:paraId="3BF4E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0B61A16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39</w:t>
            </w:r>
          </w:p>
        </w:tc>
        <w:tc>
          <w:tcPr>
            <w:tcW w:w="5386" w:type="dxa"/>
            <w:vAlign w:val="center"/>
          </w:tcPr>
          <w:p w14:paraId="07C339B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南京机电职业技术学院值班管理办法（试行）</w:t>
            </w:r>
          </w:p>
        </w:tc>
        <w:tc>
          <w:tcPr>
            <w:tcW w:w="1701" w:type="dxa"/>
            <w:vAlign w:val="center"/>
          </w:tcPr>
          <w:p w14:paraId="10C0530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南机电院安〔2020〕15号</w:t>
            </w:r>
          </w:p>
        </w:tc>
        <w:tc>
          <w:tcPr>
            <w:tcW w:w="1134" w:type="dxa"/>
            <w:vAlign w:val="center"/>
          </w:tcPr>
          <w:p w14:paraId="46C960F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安全工作领导小组</w:t>
            </w:r>
          </w:p>
        </w:tc>
      </w:tr>
      <w:tr w14:paraId="3E887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5B2404B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40</w:t>
            </w:r>
          </w:p>
        </w:tc>
        <w:tc>
          <w:tcPr>
            <w:tcW w:w="5386" w:type="dxa"/>
            <w:vAlign w:val="center"/>
          </w:tcPr>
          <w:p w14:paraId="3444E86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南京机电职业技术学院值班管理办法（试行）</w:t>
            </w:r>
          </w:p>
        </w:tc>
        <w:tc>
          <w:tcPr>
            <w:tcW w:w="1701" w:type="dxa"/>
            <w:vAlign w:val="center"/>
          </w:tcPr>
          <w:p w14:paraId="4E8D237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南机电院安〔2021〕2号</w:t>
            </w:r>
          </w:p>
        </w:tc>
        <w:tc>
          <w:tcPr>
            <w:tcW w:w="1134" w:type="dxa"/>
            <w:vAlign w:val="center"/>
          </w:tcPr>
          <w:p w14:paraId="5AF109D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安全工作领导小组</w:t>
            </w:r>
          </w:p>
        </w:tc>
      </w:tr>
      <w:tr w14:paraId="6B4AD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09E2A8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41</w:t>
            </w:r>
          </w:p>
        </w:tc>
        <w:tc>
          <w:tcPr>
            <w:tcW w:w="5386" w:type="dxa"/>
            <w:vAlign w:val="center"/>
          </w:tcPr>
          <w:p w14:paraId="41BC7D8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南京机电职业技术学院值班管理办法（试行）</w:t>
            </w:r>
          </w:p>
        </w:tc>
        <w:tc>
          <w:tcPr>
            <w:tcW w:w="1701" w:type="dxa"/>
            <w:vAlign w:val="center"/>
          </w:tcPr>
          <w:p w14:paraId="17E8920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南机电院〔2024〕93号</w:t>
            </w:r>
          </w:p>
        </w:tc>
        <w:tc>
          <w:tcPr>
            <w:tcW w:w="1134" w:type="dxa"/>
            <w:vAlign w:val="center"/>
          </w:tcPr>
          <w:p w14:paraId="1D79F0B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学院办公室</w:t>
            </w:r>
          </w:p>
        </w:tc>
      </w:tr>
      <w:tr w14:paraId="31120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6644A9E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42</w:t>
            </w:r>
          </w:p>
        </w:tc>
        <w:tc>
          <w:tcPr>
            <w:tcW w:w="5386" w:type="dxa"/>
            <w:vAlign w:val="center"/>
          </w:tcPr>
          <w:p w14:paraId="34DDD19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南京机电职业技术学院公文收发办法</w:t>
            </w:r>
          </w:p>
        </w:tc>
        <w:tc>
          <w:tcPr>
            <w:tcW w:w="1701" w:type="dxa"/>
            <w:vAlign w:val="center"/>
          </w:tcPr>
          <w:p w14:paraId="79283AF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1D872FD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学院办公室</w:t>
            </w:r>
          </w:p>
        </w:tc>
      </w:tr>
      <w:tr w14:paraId="0E76E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7EF8991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43</w:t>
            </w:r>
          </w:p>
        </w:tc>
        <w:tc>
          <w:tcPr>
            <w:tcW w:w="5386" w:type="dxa"/>
            <w:vAlign w:val="center"/>
          </w:tcPr>
          <w:p w14:paraId="78E8956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南京机电职业技术学院院长办公会议事规则</w:t>
            </w:r>
          </w:p>
        </w:tc>
        <w:tc>
          <w:tcPr>
            <w:tcW w:w="1701" w:type="dxa"/>
            <w:vAlign w:val="center"/>
          </w:tcPr>
          <w:p w14:paraId="6F7699A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南机电院委〔2018〕13号</w:t>
            </w:r>
          </w:p>
        </w:tc>
        <w:tc>
          <w:tcPr>
            <w:tcW w:w="1134" w:type="dxa"/>
            <w:vAlign w:val="center"/>
          </w:tcPr>
          <w:p w14:paraId="3D4F943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党委办公室</w:t>
            </w:r>
          </w:p>
        </w:tc>
      </w:tr>
      <w:tr w14:paraId="6AE09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443294A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44</w:t>
            </w:r>
          </w:p>
        </w:tc>
        <w:tc>
          <w:tcPr>
            <w:tcW w:w="5386" w:type="dxa"/>
            <w:vAlign w:val="center"/>
          </w:tcPr>
          <w:p w14:paraId="3FCC5CA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南京机电职业技术学院人事管理分配制度实施办法（试行稿）</w:t>
            </w:r>
          </w:p>
        </w:tc>
        <w:tc>
          <w:tcPr>
            <w:tcW w:w="1701" w:type="dxa"/>
            <w:vAlign w:val="center"/>
          </w:tcPr>
          <w:p w14:paraId="1ABDACD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南机电院〔2009〕02号</w:t>
            </w:r>
          </w:p>
        </w:tc>
        <w:tc>
          <w:tcPr>
            <w:tcW w:w="1134" w:type="dxa"/>
            <w:vAlign w:val="center"/>
          </w:tcPr>
          <w:p w14:paraId="28CDFBC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5C542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46FA262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45</w:t>
            </w:r>
          </w:p>
        </w:tc>
        <w:tc>
          <w:tcPr>
            <w:tcW w:w="5386" w:type="dxa"/>
            <w:vAlign w:val="center"/>
          </w:tcPr>
          <w:p w14:paraId="5258D88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南京机电职业技术学院辅导员选聘和工作量认定办法</w:t>
            </w:r>
          </w:p>
        </w:tc>
        <w:tc>
          <w:tcPr>
            <w:tcW w:w="1701" w:type="dxa"/>
            <w:vAlign w:val="center"/>
          </w:tcPr>
          <w:p w14:paraId="407258F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南机电院〔2020〕25号</w:t>
            </w:r>
          </w:p>
        </w:tc>
        <w:tc>
          <w:tcPr>
            <w:tcW w:w="1134" w:type="dxa"/>
            <w:vAlign w:val="center"/>
          </w:tcPr>
          <w:p w14:paraId="5FE44BD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7F807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D2B61B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46</w:t>
            </w:r>
          </w:p>
        </w:tc>
        <w:tc>
          <w:tcPr>
            <w:tcW w:w="5386" w:type="dxa"/>
            <w:vAlign w:val="center"/>
          </w:tcPr>
          <w:p w14:paraId="1D18164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南京机电职业技术学院辅导员选聘和工作量认定办法（修订稿）</w:t>
            </w:r>
          </w:p>
        </w:tc>
        <w:tc>
          <w:tcPr>
            <w:tcW w:w="1701" w:type="dxa"/>
            <w:vAlign w:val="center"/>
          </w:tcPr>
          <w:p w14:paraId="658AD1D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南机电院〔2023〕21号</w:t>
            </w:r>
          </w:p>
        </w:tc>
        <w:tc>
          <w:tcPr>
            <w:tcW w:w="1134" w:type="dxa"/>
            <w:vAlign w:val="center"/>
          </w:tcPr>
          <w:p w14:paraId="39316D2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00B90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05236C9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47</w:t>
            </w:r>
          </w:p>
        </w:tc>
        <w:tc>
          <w:tcPr>
            <w:tcW w:w="5386" w:type="dxa"/>
            <w:vAlign w:val="center"/>
          </w:tcPr>
          <w:p w14:paraId="3CCD7B0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南京机电职业技术学院专项绩效积分计算办法</w:t>
            </w:r>
          </w:p>
        </w:tc>
        <w:tc>
          <w:tcPr>
            <w:tcW w:w="1701" w:type="dxa"/>
            <w:vAlign w:val="center"/>
          </w:tcPr>
          <w:p w14:paraId="12EAF00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南机电院〔2023〕48号</w:t>
            </w:r>
          </w:p>
        </w:tc>
        <w:tc>
          <w:tcPr>
            <w:tcW w:w="1134" w:type="dxa"/>
            <w:vAlign w:val="center"/>
          </w:tcPr>
          <w:p w14:paraId="34D9C8E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51CBB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397C53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48</w:t>
            </w:r>
          </w:p>
        </w:tc>
        <w:tc>
          <w:tcPr>
            <w:tcW w:w="5386" w:type="dxa"/>
            <w:vAlign w:val="center"/>
          </w:tcPr>
          <w:p w14:paraId="5C23553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南京机电职业技术学院人事考勤管理办法</w:t>
            </w:r>
          </w:p>
        </w:tc>
        <w:tc>
          <w:tcPr>
            <w:tcW w:w="1701" w:type="dxa"/>
            <w:vAlign w:val="center"/>
          </w:tcPr>
          <w:p w14:paraId="56F633F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无</w:t>
            </w:r>
          </w:p>
        </w:tc>
        <w:tc>
          <w:tcPr>
            <w:tcW w:w="1134" w:type="dxa"/>
            <w:vAlign w:val="center"/>
          </w:tcPr>
          <w:p w14:paraId="31D6ACA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3ADE6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5AE08B8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49</w:t>
            </w:r>
          </w:p>
        </w:tc>
        <w:tc>
          <w:tcPr>
            <w:tcW w:w="5386" w:type="dxa"/>
            <w:vAlign w:val="center"/>
          </w:tcPr>
          <w:p w14:paraId="5EDEC64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南京机电职业技术学院优秀教师评选办法</w:t>
            </w:r>
          </w:p>
        </w:tc>
        <w:tc>
          <w:tcPr>
            <w:tcW w:w="1701" w:type="dxa"/>
            <w:vAlign w:val="center"/>
          </w:tcPr>
          <w:p w14:paraId="6EBFA19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机电学院教〔2012〕1号</w:t>
            </w:r>
          </w:p>
        </w:tc>
        <w:tc>
          <w:tcPr>
            <w:tcW w:w="1134" w:type="dxa"/>
            <w:vAlign w:val="center"/>
          </w:tcPr>
          <w:p w14:paraId="5858697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5C047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046FE70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50</w:t>
            </w:r>
          </w:p>
        </w:tc>
        <w:tc>
          <w:tcPr>
            <w:tcW w:w="5386" w:type="dxa"/>
            <w:vAlign w:val="center"/>
          </w:tcPr>
          <w:p w14:paraId="6DA81AB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南京机电职业技术学院人事考勤及请假管理办法（修订）</w:t>
            </w:r>
          </w:p>
        </w:tc>
        <w:tc>
          <w:tcPr>
            <w:tcW w:w="1701" w:type="dxa"/>
            <w:vAlign w:val="center"/>
          </w:tcPr>
          <w:p w14:paraId="757A9A0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南机电院〔2021〕82号</w:t>
            </w:r>
          </w:p>
        </w:tc>
        <w:tc>
          <w:tcPr>
            <w:tcW w:w="1134" w:type="dxa"/>
            <w:vAlign w:val="center"/>
          </w:tcPr>
          <w:p w14:paraId="1602352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4F87B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7D0B694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51</w:t>
            </w:r>
          </w:p>
        </w:tc>
        <w:tc>
          <w:tcPr>
            <w:tcW w:w="5386" w:type="dxa"/>
            <w:vAlign w:val="center"/>
          </w:tcPr>
          <w:p w14:paraId="0045174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南京机电职业技术学院关于初定教师专业技术资格的办法（试行）</w:t>
            </w:r>
          </w:p>
        </w:tc>
        <w:tc>
          <w:tcPr>
            <w:tcW w:w="1701" w:type="dxa"/>
            <w:vAlign w:val="center"/>
          </w:tcPr>
          <w:p w14:paraId="64A906B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南机电院〔2015〕48号</w:t>
            </w:r>
          </w:p>
        </w:tc>
        <w:tc>
          <w:tcPr>
            <w:tcW w:w="1134" w:type="dxa"/>
            <w:vAlign w:val="center"/>
          </w:tcPr>
          <w:p w14:paraId="4EB6B3F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6F09C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74729DF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52</w:t>
            </w:r>
          </w:p>
        </w:tc>
        <w:tc>
          <w:tcPr>
            <w:tcW w:w="5386" w:type="dxa"/>
            <w:vAlign w:val="center"/>
          </w:tcPr>
          <w:p w14:paraId="5469A9E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南京机电职业技术学院关于初定学生思想政治教育教师专业技术资格的办法（试行）</w:t>
            </w:r>
          </w:p>
        </w:tc>
        <w:tc>
          <w:tcPr>
            <w:tcW w:w="1701" w:type="dxa"/>
            <w:vAlign w:val="center"/>
          </w:tcPr>
          <w:p w14:paraId="4C633E5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南机电院〔2015〕49号</w:t>
            </w:r>
          </w:p>
        </w:tc>
        <w:tc>
          <w:tcPr>
            <w:tcW w:w="1134" w:type="dxa"/>
            <w:vAlign w:val="center"/>
          </w:tcPr>
          <w:p w14:paraId="5C74457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52FDD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477C125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53</w:t>
            </w:r>
          </w:p>
        </w:tc>
        <w:tc>
          <w:tcPr>
            <w:tcW w:w="5386" w:type="dxa"/>
            <w:vAlign w:val="center"/>
          </w:tcPr>
          <w:p w14:paraId="667749C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南京机电职业技术学院教师专业技术资格条件</w:t>
            </w:r>
          </w:p>
        </w:tc>
        <w:tc>
          <w:tcPr>
            <w:tcW w:w="1701" w:type="dxa"/>
            <w:vAlign w:val="center"/>
          </w:tcPr>
          <w:p w14:paraId="2C84DA2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南机电院〔2015〕50号</w:t>
            </w:r>
          </w:p>
        </w:tc>
        <w:tc>
          <w:tcPr>
            <w:tcW w:w="1134" w:type="dxa"/>
            <w:vAlign w:val="center"/>
          </w:tcPr>
          <w:p w14:paraId="3F97348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4A599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5A103F7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54</w:t>
            </w:r>
          </w:p>
        </w:tc>
        <w:tc>
          <w:tcPr>
            <w:tcW w:w="5386" w:type="dxa"/>
            <w:vAlign w:val="center"/>
          </w:tcPr>
          <w:p w14:paraId="106AD23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南京机电职业技术学院教学名师评选及管理办法</w:t>
            </w:r>
          </w:p>
        </w:tc>
        <w:tc>
          <w:tcPr>
            <w:tcW w:w="1701" w:type="dxa"/>
            <w:vAlign w:val="center"/>
          </w:tcPr>
          <w:p w14:paraId="05CCB57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南机电院〔2017〕5号</w:t>
            </w:r>
          </w:p>
        </w:tc>
        <w:tc>
          <w:tcPr>
            <w:tcW w:w="1134" w:type="dxa"/>
            <w:vAlign w:val="center"/>
          </w:tcPr>
          <w:p w14:paraId="1EE0199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1FAE7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7CB065D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55</w:t>
            </w:r>
          </w:p>
        </w:tc>
        <w:tc>
          <w:tcPr>
            <w:tcW w:w="5386" w:type="dxa"/>
            <w:vAlign w:val="center"/>
          </w:tcPr>
          <w:p w14:paraId="49BE032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关于印发《南京机电职业技术学院专业技术资格评审工作办法》的通知</w:t>
            </w:r>
          </w:p>
        </w:tc>
        <w:tc>
          <w:tcPr>
            <w:tcW w:w="1701" w:type="dxa"/>
            <w:vAlign w:val="center"/>
          </w:tcPr>
          <w:p w14:paraId="76D3DF7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南机电院〔2018〕39号</w:t>
            </w:r>
          </w:p>
        </w:tc>
        <w:tc>
          <w:tcPr>
            <w:tcW w:w="1134" w:type="dxa"/>
            <w:vAlign w:val="center"/>
          </w:tcPr>
          <w:p w14:paraId="3E11EBC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36B40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09469C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56</w:t>
            </w:r>
          </w:p>
        </w:tc>
        <w:tc>
          <w:tcPr>
            <w:tcW w:w="5386" w:type="dxa"/>
            <w:vAlign w:val="center"/>
          </w:tcPr>
          <w:p w14:paraId="64A1B08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关于印发《南京机电职业技术学院初定教师专业技术资格条件（试行）》等3个资格条件的通知</w:t>
            </w:r>
          </w:p>
        </w:tc>
        <w:tc>
          <w:tcPr>
            <w:tcW w:w="1701" w:type="dxa"/>
            <w:vAlign w:val="center"/>
          </w:tcPr>
          <w:p w14:paraId="73499CF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南机电院〔2018〕40号</w:t>
            </w:r>
          </w:p>
        </w:tc>
        <w:tc>
          <w:tcPr>
            <w:tcW w:w="1134" w:type="dxa"/>
            <w:vAlign w:val="center"/>
          </w:tcPr>
          <w:p w14:paraId="4930785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056F8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3CF4AA3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57</w:t>
            </w:r>
          </w:p>
        </w:tc>
        <w:tc>
          <w:tcPr>
            <w:tcW w:w="5386" w:type="dxa"/>
            <w:vAlign w:val="center"/>
          </w:tcPr>
          <w:p w14:paraId="7214EE9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关于印发《南京机电职业技术学院教师专业技术资格条件（试行）》等3个资格条件的通知</w:t>
            </w:r>
          </w:p>
        </w:tc>
        <w:tc>
          <w:tcPr>
            <w:tcW w:w="1701" w:type="dxa"/>
            <w:vAlign w:val="center"/>
          </w:tcPr>
          <w:p w14:paraId="6BE61F8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南机电院〔2019〕26号</w:t>
            </w:r>
          </w:p>
        </w:tc>
        <w:tc>
          <w:tcPr>
            <w:tcW w:w="1134" w:type="dxa"/>
            <w:vAlign w:val="center"/>
          </w:tcPr>
          <w:p w14:paraId="0F4F0FE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3E07F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357F9C8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58</w:t>
            </w:r>
          </w:p>
        </w:tc>
        <w:tc>
          <w:tcPr>
            <w:tcW w:w="5386" w:type="dxa"/>
            <w:vAlign w:val="center"/>
          </w:tcPr>
          <w:p w14:paraId="649A121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南京机电职业技术学院专业技术人员继续教育学时认定管理办法</w:t>
            </w:r>
          </w:p>
        </w:tc>
        <w:tc>
          <w:tcPr>
            <w:tcW w:w="1701" w:type="dxa"/>
            <w:vAlign w:val="center"/>
          </w:tcPr>
          <w:p w14:paraId="56D786A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南机电院〔2019〕27号</w:t>
            </w:r>
          </w:p>
        </w:tc>
        <w:tc>
          <w:tcPr>
            <w:tcW w:w="1134" w:type="dxa"/>
            <w:vAlign w:val="center"/>
          </w:tcPr>
          <w:p w14:paraId="223ECCD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670D4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7D5DB88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59</w:t>
            </w:r>
          </w:p>
        </w:tc>
        <w:tc>
          <w:tcPr>
            <w:tcW w:w="5386" w:type="dxa"/>
            <w:vAlign w:val="center"/>
          </w:tcPr>
          <w:p w14:paraId="3926CF6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关于印发《南京机电职业技术学院初定教师专业技术资格条件（试行）》等3个资格条件的通知</w:t>
            </w:r>
          </w:p>
        </w:tc>
        <w:tc>
          <w:tcPr>
            <w:tcW w:w="1701" w:type="dxa"/>
            <w:vAlign w:val="center"/>
          </w:tcPr>
          <w:p w14:paraId="557E0C7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南机电院〔2019〕48号</w:t>
            </w:r>
          </w:p>
        </w:tc>
        <w:tc>
          <w:tcPr>
            <w:tcW w:w="1134" w:type="dxa"/>
            <w:vAlign w:val="center"/>
          </w:tcPr>
          <w:p w14:paraId="33AFAC2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46699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DBD956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60</w:t>
            </w:r>
          </w:p>
        </w:tc>
        <w:tc>
          <w:tcPr>
            <w:tcW w:w="5386" w:type="dxa"/>
            <w:vAlign w:val="center"/>
          </w:tcPr>
          <w:p w14:paraId="20E6A6B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关于印发《南京机电职业技术学院教师专业技术资格条件（修订稿）》等3个资格条件的通知</w:t>
            </w:r>
          </w:p>
        </w:tc>
        <w:tc>
          <w:tcPr>
            <w:tcW w:w="1701" w:type="dxa"/>
            <w:vAlign w:val="center"/>
          </w:tcPr>
          <w:p w14:paraId="13FEA86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南机电院〔2021〕6号</w:t>
            </w:r>
          </w:p>
        </w:tc>
        <w:tc>
          <w:tcPr>
            <w:tcW w:w="1134" w:type="dxa"/>
            <w:vAlign w:val="center"/>
          </w:tcPr>
          <w:p w14:paraId="3472713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6C3CB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6F6BA20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61</w:t>
            </w:r>
          </w:p>
        </w:tc>
        <w:tc>
          <w:tcPr>
            <w:tcW w:w="5386" w:type="dxa"/>
            <w:vAlign w:val="center"/>
          </w:tcPr>
          <w:p w14:paraId="50BA81C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南京机电职业技术学院专业课教师职业技能认定办法（暂行）</w:t>
            </w:r>
          </w:p>
        </w:tc>
        <w:tc>
          <w:tcPr>
            <w:tcW w:w="1701" w:type="dxa"/>
            <w:vAlign w:val="center"/>
          </w:tcPr>
          <w:p w14:paraId="71D7068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南机电院人〔2021〕4号</w:t>
            </w:r>
          </w:p>
        </w:tc>
        <w:tc>
          <w:tcPr>
            <w:tcW w:w="1134" w:type="dxa"/>
            <w:vAlign w:val="center"/>
          </w:tcPr>
          <w:p w14:paraId="0A6CA57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41894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4D750C9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62</w:t>
            </w:r>
          </w:p>
        </w:tc>
        <w:tc>
          <w:tcPr>
            <w:tcW w:w="5386" w:type="dxa"/>
            <w:vAlign w:val="center"/>
          </w:tcPr>
          <w:p w14:paraId="694D5B1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南京机电职业技术学院“双师型”教师认定工作方案</w:t>
            </w:r>
          </w:p>
        </w:tc>
        <w:tc>
          <w:tcPr>
            <w:tcW w:w="1701" w:type="dxa"/>
            <w:vAlign w:val="center"/>
          </w:tcPr>
          <w:p w14:paraId="3AB3BD0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南机电院〔2023〕37号</w:t>
            </w:r>
          </w:p>
        </w:tc>
        <w:tc>
          <w:tcPr>
            <w:tcW w:w="1134" w:type="dxa"/>
            <w:vAlign w:val="center"/>
          </w:tcPr>
          <w:p w14:paraId="5382F20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678A9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69EE556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63</w:t>
            </w:r>
          </w:p>
        </w:tc>
        <w:tc>
          <w:tcPr>
            <w:tcW w:w="5386" w:type="dxa"/>
            <w:vAlign w:val="center"/>
          </w:tcPr>
          <w:p w14:paraId="31696CB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关于印发《南京机电职业技术学院专业技术资格评审工作办法（修订稿）》的通知</w:t>
            </w:r>
          </w:p>
        </w:tc>
        <w:tc>
          <w:tcPr>
            <w:tcW w:w="1701" w:type="dxa"/>
            <w:vAlign w:val="center"/>
          </w:tcPr>
          <w:p w14:paraId="24A7865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南机电院〔2025〕14号</w:t>
            </w:r>
          </w:p>
        </w:tc>
        <w:tc>
          <w:tcPr>
            <w:tcW w:w="1134" w:type="dxa"/>
            <w:vAlign w:val="center"/>
          </w:tcPr>
          <w:p w14:paraId="136E199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1C2D8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4BD3FB6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64</w:t>
            </w:r>
          </w:p>
        </w:tc>
        <w:tc>
          <w:tcPr>
            <w:tcW w:w="5386" w:type="dxa"/>
            <w:vAlign w:val="center"/>
          </w:tcPr>
          <w:p w14:paraId="670F205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《教职工进修培训管理暂行办法》补充规定</w:t>
            </w:r>
          </w:p>
        </w:tc>
        <w:tc>
          <w:tcPr>
            <w:tcW w:w="1701" w:type="dxa"/>
            <w:vAlign w:val="center"/>
          </w:tcPr>
          <w:p w14:paraId="57DB4A4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机电学院人〔2013〕5号</w:t>
            </w:r>
          </w:p>
        </w:tc>
        <w:tc>
          <w:tcPr>
            <w:tcW w:w="1134" w:type="dxa"/>
            <w:vAlign w:val="center"/>
          </w:tcPr>
          <w:p w14:paraId="00FCE4C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5E77F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31FB381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65</w:t>
            </w:r>
          </w:p>
        </w:tc>
        <w:tc>
          <w:tcPr>
            <w:tcW w:w="5386" w:type="dxa"/>
            <w:vAlign w:val="center"/>
          </w:tcPr>
          <w:p w14:paraId="3947980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《南京机电职业技术学院二级账户资金使用及管理办法》</w:t>
            </w:r>
          </w:p>
        </w:tc>
        <w:tc>
          <w:tcPr>
            <w:tcW w:w="1701" w:type="dxa"/>
            <w:vAlign w:val="center"/>
          </w:tcPr>
          <w:p w14:paraId="71967D7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南机电院财〔2016〕1号</w:t>
            </w:r>
          </w:p>
        </w:tc>
        <w:tc>
          <w:tcPr>
            <w:tcW w:w="1134" w:type="dxa"/>
            <w:vAlign w:val="center"/>
          </w:tcPr>
          <w:p w14:paraId="3D7FE01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27A5D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56BE0D8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66</w:t>
            </w:r>
          </w:p>
        </w:tc>
        <w:tc>
          <w:tcPr>
            <w:tcW w:w="5386" w:type="dxa"/>
            <w:vAlign w:val="center"/>
          </w:tcPr>
          <w:p w14:paraId="237799F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《南京机电职业技术学院二级账户资金使用及管理办法》</w:t>
            </w:r>
          </w:p>
        </w:tc>
        <w:tc>
          <w:tcPr>
            <w:tcW w:w="1701" w:type="dxa"/>
            <w:vAlign w:val="center"/>
          </w:tcPr>
          <w:p w14:paraId="399EC43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南机电院纪〔2017〕2号</w:t>
            </w:r>
          </w:p>
        </w:tc>
        <w:tc>
          <w:tcPr>
            <w:tcW w:w="1134" w:type="dxa"/>
            <w:vAlign w:val="center"/>
          </w:tcPr>
          <w:p w14:paraId="18899B2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13ADD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5AB3440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67</w:t>
            </w:r>
          </w:p>
        </w:tc>
        <w:tc>
          <w:tcPr>
            <w:tcW w:w="5386" w:type="dxa"/>
            <w:vAlign w:val="center"/>
          </w:tcPr>
          <w:p w14:paraId="147C31D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《南京机电职业技术学院二级账户资金使用及管理办法》</w:t>
            </w:r>
          </w:p>
        </w:tc>
        <w:tc>
          <w:tcPr>
            <w:tcW w:w="1701" w:type="dxa"/>
            <w:vAlign w:val="center"/>
          </w:tcPr>
          <w:p w14:paraId="1374606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南机电院〔2021〕25号</w:t>
            </w:r>
          </w:p>
        </w:tc>
        <w:tc>
          <w:tcPr>
            <w:tcW w:w="1134" w:type="dxa"/>
            <w:vAlign w:val="center"/>
          </w:tcPr>
          <w:p w14:paraId="3E04946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39440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6EDBF3B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68</w:t>
            </w:r>
          </w:p>
        </w:tc>
        <w:tc>
          <w:tcPr>
            <w:tcW w:w="5386" w:type="dxa"/>
            <w:vAlign w:val="center"/>
          </w:tcPr>
          <w:p w14:paraId="770CDBA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《南京机电职业技术学院财务处岗位职责》</w:t>
            </w:r>
          </w:p>
        </w:tc>
        <w:tc>
          <w:tcPr>
            <w:tcW w:w="1701" w:type="dxa"/>
            <w:vAlign w:val="center"/>
          </w:tcPr>
          <w:p w14:paraId="5DF4A90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南机电院〔2021〕26号</w:t>
            </w:r>
          </w:p>
        </w:tc>
        <w:tc>
          <w:tcPr>
            <w:tcW w:w="1134" w:type="dxa"/>
            <w:vAlign w:val="center"/>
          </w:tcPr>
          <w:p w14:paraId="53F53BA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4860C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00C1BE0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69</w:t>
            </w:r>
          </w:p>
        </w:tc>
        <w:tc>
          <w:tcPr>
            <w:tcW w:w="5386" w:type="dxa"/>
            <w:vAlign w:val="center"/>
          </w:tcPr>
          <w:p w14:paraId="7192586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《南京机电职业技术学院专家讲座与项目评审劳务费酬金发放管理办法》</w:t>
            </w:r>
          </w:p>
        </w:tc>
        <w:tc>
          <w:tcPr>
            <w:tcW w:w="1701" w:type="dxa"/>
            <w:vAlign w:val="center"/>
          </w:tcPr>
          <w:p w14:paraId="6D6DAB1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南机电院〔2021〕33号</w:t>
            </w:r>
          </w:p>
        </w:tc>
        <w:tc>
          <w:tcPr>
            <w:tcW w:w="1134" w:type="dxa"/>
            <w:vAlign w:val="center"/>
          </w:tcPr>
          <w:p w14:paraId="7C41BF9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260EF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42EE76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70</w:t>
            </w:r>
          </w:p>
        </w:tc>
        <w:tc>
          <w:tcPr>
            <w:tcW w:w="5386" w:type="dxa"/>
            <w:vAlign w:val="center"/>
          </w:tcPr>
          <w:p w14:paraId="0F14986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关于印发《南京机电职业技术学院劳务费管理办法（试行）》的通知</w:t>
            </w:r>
          </w:p>
        </w:tc>
        <w:tc>
          <w:tcPr>
            <w:tcW w:w="1701" w:type="dxa"/>
            <w:vAlign w:val="center"/>
          </w:tcPr>
          <w:p w14:paraId="4140965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南机电院〔2024〕61号</w:t>
            </w:r>
          </w:p>
        </w:tc>
        <w:tc>
          <w:tcPr>
            <w:tcW w:w="1134" w:type="dxa"/>
            <w:vAlign w:val="center"/>
          </w:tcPr>
          <w:p w14:paraId="63AE969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47029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2C5B00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71</w:t>
            </w:r>
          </w:p>
        </w:tc>
        <w:tc>
          <w:tcPr>
            <w:tcW w:w="5386" w:type="dxa"/>
            <w:vAlign w:val="center"/>
          </w:tcPr>
          <w:p w14:paraId="214F9F2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《南京机电职业技术学院预算管理办法（暂行）》</w:t>
            </w:r>
          </w:p>
        </w:tc>
        <w:tc>
          <w:tcPr>
            <w:tcW w:w="1701" w:type="dxa"/>
            <w:vAlign w:val="center"/>
          </w:tcPr>
          <w:p w14:paraId="614C726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南机电院〔2022〕44号</w:t>
            </w:r>
          </w:p>
        </w:tc>
        <w:tc>
          <w:tcPr>
            <w:tcW w:w="1134" w:type="dxa"/>
            <w:vAlign w:val="center"/>
          </w:tcPr>
          <w:p w14:paraId="60655D2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7BC9B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1BF1F7A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72</w:t>
            </w:r>
          </w:p>
        </w:tc>
        <w:tc>
          <w:tcPr>
            <w:tcW w:w="5386" w:type="dxa"/>
            <w:vAlign w:val="center"/>
          </w:tcPr>
          <w:p w14:paraId="6A9C1CC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《南京机电职业技术学院财务报销管理规定》</w:t>
            </w:r>
          </w:p>
        </w:tc>
        <w:tc>
          <w:tcPr>
            <w:tcW w:w="1701" w:type="dxa"/>
            <w:vAlign w:val="center"/>
          </w:tcPr>
          <w:p w14:paraId="6800E36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南机电院〔2021〕24号</w:t>
            </w:r>
          </w:p>
        </w:tc>
        <w:tc>
          <w:tcPr>
            <w:tcW w:w="1134" w:type="dxa"/>
            <w:vAlign w:val="center"/>
          </w:tcPr>
          <w:p w14:paraId="5546D7D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49B4E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4FCEB67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73</w:t>
            </w:r>
          </w:p>
        </w:tc>
        <w:tc>
          <w:tcPr>
            <w:tcW w:w="5386" w:type="dxa"/>
            <w:vAlign w:val="center"/>
          </w:tcPr>
          <w:p w14:paraId="2DC9A54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《南京机电职业技术学院收费及票据管理办法》</w:t>
            </w:r>
          </w:p>
        </w:tc>
        <w:tc>
          <w:tcPr>
            <w:tcW w:w="1701" w:type="dxa"/>
            <w:vAlign w:val="center"/>
          </w:tcPr>
          <w:p w14:paraId="2653FFF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南机电院〔2021〕23号</w:t>
            </w:r>
          </w:p>
        </w:tc>
        <w:tc>
          <w:tcPr>
            <w:tcW w:w="1134" w:type="dxa"/>
            <w:vAlign w:val="center"/>
          </w:tcPr>
          <w:p w14:paraId="5DA54C4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43BF4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519B130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74</w:t>
            </w:r>
          </w:p>
        </w:tc>
        <w:tc>
          <w:tcPr>
            <w:tcW w:w="5386" w:type="dxa"/>
            <w:vAlign w:val="center"/>
          </w:tcPr>
          <w:p w14:paraId="3FC63C3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《南京机电职业技术学院差旅费管理办法》</w:t>
            </w:r>
          </w:p>
        </w:tc>
        <w:tc>
          <w:tcPr>
            <w:tcW w:w="1701" w:type="dxa"/>
            <w:vAlign w:val="center"/>
          </w:tcPr>
          <w:p w14:paraId="5D56D02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南机电院财〔2018〕1号</w:t>
            </w:r>
          </w:p>
        </w:tc>
        <w:tc>
          <w:tcPr>
            <w:tcW w:w="1134" w:type="dxa"/>
            <w:vAlign w:val="center"/>
          </w:tcPr>
          <w:p w14:paraId="385AC9F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2CA93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7FE1944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75</w:t>
            </w:r>
          </w:p>
        </w:tc>
        <w:tc>
          <w:tcPr>
            <w:tcW w:w="5386" w:type="dxa"/>
            <w:vAlign w:val="center"/>
          </w:tcPr>
          <w:p w14:paraId="57CFA82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《南京机电职业技术学院代收费管理办法》</w:t>
            </w:r>
          </w:p>
        </w:tc>
        <w:tc>
          <w:tcPr>
            <w:tcW w:w="1701" w:type="dxa"/>
            <w:vAlign w:val="center"/>
          </w:tcPr>
          <w:p w14:paraId="5B4A05E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南机电院〔2021〕39号</w:t>
            </w:r>
          </w:p>
        </w:tc>
        <w:tc>
          <w:tcPr>
            <w:tcW w:w="1134" w:type="dxa"/>
            <w:vAlign w:val="center"/>
          </w:tcPr>
          <w:p w14:paraId="30F25C5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0DCEF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5E6E331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76</w:t>
            </w:r>
          </w:p>
        </w:tc>
        <w:tc>
          <w:tcPr>
            <w:tcW w:w="5386" w:type="dxa"/>
            <w:vAlign w:val="center"/>
          </w:tcPr>
          <w:p w14:paraId="759D073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南京机电职业技术学院财务管理规定</w:t>
            </w:r>
          </w:p>
        </w:tc>
        <w:tc>
          <w:tcPr>
            <w:tcW w:w="1701" w:type="dxa"/>
            <w:vAlign w:val="center"/>
          </w:tcPr>
          <w:p w14:paraId="78CF4D2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197FA7D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3C92E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16E5F7D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77</w:t>
            </w:r>
          </w:p>
        </w:tc>
        <w:tc>
          <w:tcPr>
            <w:tcW w:w="5386" w:type="dxa"/>
            <w:vAlign w:val="center"/>
          </w:tcPr>
          <w:p w14:paraId="0195DCC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南京机电职业技术学院财务处岗位职责</w:t>
            </w:r>
          </w:p>
        </w:tc>
        <w:tc>
          <w:tcPr>
            <w:tcW w:w="1701" w:type="dxa"/>
            <w:vAlign w:val="center"/>
          </w:tcPr>
          <w:p w14:paraId="4FD3F8C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3155678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0B1D7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3EB7DB0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78</w:t>
            </w:r>
          </w:p>
        </w:tc>
        <w:tc>
          <w:tcPr>
            <w:tcW w:w="5386" w:type="dxa"/>
            <w:vAlign w:val="center"/>
          </w:tcPr>
          <w:p w14:paraId="4156DA9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南京机电职业技术学院财务处工作职责</w:t>
            </w:r>
          </w:p>
        </w:tc>
        <w:tc>
          <w:tcPr>
            <w:tcW w:w="1701" w:type="dxa"/>
            <w:vAlign w:val="center"/>
          </w:tcPr>
          <w:p w14:paraId="461BCCF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2A22440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7690A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D243BD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79</w:t>
            </w:r>
          </w:p>
        </w:tc>
        <w:tc>
          <w:tcPr>
            <w:tcW w:w="5386" w:type="dxa"/>
            <w:vAlign w:val="center"/>
          </w:tcPr>
          <w:p w14:paraId="7320AFC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南京机电职业技术学院内部会计控制制度(试行)</w:t>
            </w:r>
          </w:p>
        </w:tc>
        <w:tc>
          <w:tcPr>
            <w:tcW w:w="1701" w:type="dxa"/>
            <w:vAlign w:val="center"/>
          </w:tcPr>
          <w:p w14:paraId="2EC92D7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4F9A87D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226A4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3F2C6F3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80</w:t>
            </w:r>
          </w:p>
        </w:tc>
        <w:tc>
          <w:tcPr>
            <w:tcW w:w="5386" w:type="dxa"/>
            <w:vAlign w:val="center"/>
          </w:tcPr>
          <w:p w14:paraId="4D3F904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南京机电职业技术学院财务预算管理暂行办法</w:t>
            </w:r>
          </w:p>
        </w:tc>
        <w:tc>
          <w:tcPr>
            <w:tcW w:w="1701" w:type="dxa"/>
            <w:vAlign w:val="center"/>
          </w:tcPr>
          <w:p w14:paraId="358960B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7A19334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6D8C1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A17F86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81</w:t>
            </w:r>
          </w:p>
        </w:tc>
        <w:tc>
          <w:tcPr>
            <w:tcW w:w="5386" w:type="dxa"/>
            <w:vAlign w:val="center"/>
          </w:tcPr>
          <w:p w14:paraId="478B6B7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南京机电职业技术学院财务报销管理规定</w:t>
            </w:r>
          </w:p>
        </w:tc>
        <w:tc>
          <w:tcPr>
            <w:tcW w:w="1701" w:type="dxa"/>
            <w:vAlign w:val="center"/>
          </w:tcPr>
          <w:p w14:paraId="6104A47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782AD34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24B17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1E49FF4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82</w:t>
            </w:r>
          </w:p>
        </w:tc>
        <w:tc>
          <w:tcPr>
            <w:tcW w:w="5386" w:type="dxa"/>
            <w:vAlign w:val="center"/>
          </w:tcPr>
          <w:p w14:paraId="078F0A0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南京机电职业技术学院差旅费管理办法</w:t>
            </w:r>
          </w:p>
        </w:tc>
        <w:tc>
          <w:tcPr>
            <w:tcW w:w="1701" w:type="dxa"/>
            <w:vAlign w:val="center"/>
          </w:tcPr>
          <w:p w14:paraId="6952F5C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7C39DBF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30203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1C75397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83</w:t>
            </w:r>
          </w:p>
        </w:tc>
        <w:tc>
          <w:tcPr>
            <w:tcW w:w="5386" w:type="dxa"/>
            <w:vAlign w:val="center"/>
          </w:tcPr>
          <w:p w14:paraId="773FB94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南京机电职业技术学院二级账户资金使用及管理办法</w:t>
            </w:r>
          </w:p>
        </w:tc>
        <w:tc>
          <w:tcPr>
            <w:tcW w:w="1701" w:type="dxa"/>
            <w:vAlign w:val="center"/>
          </w:tcPr>
          <w:p w14:paraId="6AAC2E1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623C740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3E4BD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5817F02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84</w:t>
            </w:r>
          </w:p>
        </w:tc>
        <w:tc>
          <w:tcPr>
            <w:tcW w:w="5386" w:type="dxa"/>
            <w:vAlign w:val="center"/>
          </w:tcPr>
          <w:p w14:paraId="16CC436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南京机电职业技术学院货币资金管理办法</w:t>
            </w:r>
          </w:p>
        </w:tc>
        <w:tc>
          <w:tcPr>
            <w:tcW w:w="1701" w:type="dxa"/>
            <w:vAlign w:val="center"/>
          </w:tcPr>
          <w:p w14:paraId="178058E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064E485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42D4E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4BC5B6E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85</w:t>
            </w:r>
          </w:p>
        </w:tc>
        <w:tc>
          <w:tcPr>
            <w:tcW w:w="5386" w:type="dxa"/>
            <w:vAlign w:val="center"/>
          </w:tcPr>
          <w:p w14:paraId="2780957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南京机电职业技术学院收费及票据管理办法</w:t>
            </w:r>
          </w:p>
        </w:tc>
        <w:tc>
          <w:tcPr>
            <w:tcW w:w="1701" w:type="dxa"/>
            <w:vAlign w:val="center"/>
          </w:tcPr>
          <w:p w14:paraId="0CCFD98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3CBAD6D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50EE8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7EED60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86</w:t>
            </w:r>
          </w:p>
        </w:tc>
        <w:tc>
          <w:tcPr>
            <w:tcW w:w="5386" w:type="dxa"/>
            <w:vAlign w:val="center"/>
          </w:tcPr>
          <w:p w14:paraId="0238CE5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南京机电职业技术学院采购管理办法（试行）</w:t>
            </w:r>
          </w:p>
        </w:tc>
        <w:tc>
          <w:tcPr>
            <w:tcW w:w="1701" w:type="dxa"/>
            <w:vAlign w:val="center"/>
          </w:tcPr>
          <w:p w14:paraId="36DF323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南机电院〔2021〕29号</w:t>
            </w:r>
          </w:p>
        </w:tc>
        <w:tc>
          <w:tcPr>
            <w:tcW w:w="1134" w:type="dxa"/>
            <w:vAlign w:val="center"/>
          </w:tcPr>
          <w:p w14:paraId="2DE033F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后勤处</w:t>
            </w:r>
          </w:p>
        </w:tc>
      </w:tr>
      <w:tr w14:paraId="6AB3E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34979AD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87</w:t>
            </w:r>
          </w:p>
        </w:tc>
        <w:tc>
          <w:tcPr>
            <w:tcW w:w="5386" w:type="dxa"/>
            <w:vAlign w:val="center"/>
          </w:tcPr>
          <w:p w14:paraId="3EF2265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南京机电职业技术学院低值易耗品管理办法（试行）</w:t>
            </w:r>
          </w:p>
        </w:tc>
        <w:tc>
          <w:tcPr>
            <w:tcW w:w="1701" w:type="dxa"/>
            <w:vAlign w:val="center"/>
          </w:tcPr>
          <w:p w14:paraId="55BED40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南机电院〔2021〕51号</w:t>
            </w:r>
          </w:p>
        </w:tc>
        <w:tc>
          <w:tcPr>
            <w:tcW w:w="1134" w:type="dxa"/>
            <w:vAlign w:val="center"/>
          </w:tcPr>
          <w:p w14:paraId="13CE170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后勤处</w:t>
            </w:r>
          </w:p>
        </w:tc>
      </w:tr>
      <w:tr w14:paraId="6B22E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8B05C7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88</w:t>
            </w:r>
          </w:p>
        </w:tc>
        <w:tc>
          <w:tcPr>
            <w:tcW w:w="5386" w:type="dxa"/>
            <w:vAlign w:val="center"/>
          </w:tcPr>
          <w:p w14:paraId="19D3BD3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南京机电职业技术学院采购与招投标管理办法（试行）</w:t>
            </w:r>
          </w:p>
        </w:tc>
        <w:tc>
          <w:tcPr>
            <w:tcW w:w="1701" w:type="dxa"/>
            <w:vAlign w:val="center"/>
          </w:tcPr>
          <w:p w14:paraId="027DB85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南机电院〔2023〕39号</w:t>
            </w:r>
          </w:p>
        </w:tc>
        <w:tc>
          <w:tcPr>
            <w:tcW w:w="1134" w:type="dxa"/>
            <w:vAlign w:val="center"/>
          </w:tcPr>
          <w:p w14:paraId="7984F29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资产管理处</w:t>
            </w:r>
          </w:p>
        </w:tc>
      </w:tr>
      <w:tr w14:paraId="34BAF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692D635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89</w:t>
            </w:r>
          </w:p>
        </w:tc>
        <w:tc>
          <w:tcPr>
            <w:tcW w:w="5386" w:type="dxa"/>
            <w:vAlign w:val="center"/>
          </w:tcPr>
          <w:p w14:paraId="5CA2FE2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中共南京机电职业技术学院纪委关于领导干部任期经济责任审计规定</w:t>
            </w:r>
          </w:p>
        </w:tc>
        <w:tc>
          <w:tcPr>
            <w:tcW w:w="1701" w:type="dxa"/>
            <w:vAlign w:val="center"/>
          </w:tcPr>
          <w:p w14:paraId="2D4C803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1F76146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纪委办</w:t>
            </w:r>
          </w:p>
        </w:tc>
      </w:tr>
      <w:tr w14:paraId="1A4DD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4964BF7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90</w:t>
            </w:r>
          </w:p>
        </w:tc>
        <w:tc>
          <w:tcPr>
            <w:tcW w:w="5386" w:type="dxa"/>
            <w:vAlign w:val="center"/>
          </w:tcPr>
          <w:p w14:paraId="6384F7D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中共南京机电职业技术学院纪委关于领导干部任期经济责任审计规定</w:t>
            </w:r>
          </w:p>
        </w:tc>
        <w:tc>
          <w:tcPr>
            <w:tcW w:w="1701" w:type="dxa"/>
            <w:vAlign w:val="center"/>
          </w:tcPr>
          <w:p w14:paraId="1499765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南机电院纪〔2017〕3号</w:t>
            </w:r>
          </w:p>
        </w:tc>
        <w:tc>
          <w:tcPr>
            <w:tcW w:w="1134" w:type="dxa"/>
            <w:vAlign w:val="center"/>
          </w:tcPr>
          <w:p w14:paraId="4BEB2D3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纪检监察室</w:t>
            </w:r>
          </w:p>
        </w:tc>
      </w:tr>
      <w:tr w14:paraId="65DE5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69847A6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91</w:t>
            </w:r>
          </w:p>
        </w:tc>
        <w:tc>
          <w:tcPr>
            <w:tcW w:w="5386" w:type="dxa"/>
            <w:vAlign w:val="center"/>
          </w:tcPr>
          <w:p w14:paraId="578DBF0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中共南京机电职业技术学院纪委合同审核管理办法</w:t>
            </w:r>
          </w:p>
        </w:tc>
        <w:tc>
          <w:tcPr>
            <w:tcW w:w="1701" w:type="dxa"/>
            <w:vAlign w:val="center"/>
          </w:tcPr>
          <w:p w14:paraId="1D62ECD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10E9844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纪委办</w:t>
            </w:r>
          </w:p>
        </w:tc>
      </w:tr>
      <w:tr w14:paraId="656BB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C89F0D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92</w:t>
            </w:r>
          </w:p>
        </w:tc>
        <w:tc>
          <w:tcPr>
            <w:tcW w:w="5386" w:type="dxa"/>
            <w:vAlign w:val="center"/>
          </w:tcPr>
          <w:p w14:paraId="4827812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南京机电职业技术学院合同管理办法（试行）</w:t>
            </w:r>
          </w:p>
        </w:tc>
        <w:tc>
          <w:tcPr>
            <w:tcW w:w="1701" w:type="dxa"/>
            <w:vAlign w:val="center"/>
          </w:tcPr>
          <w:p w14:paraId="0003053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南机电院〔2017〕13号</w:t>
            </w:r>
          </w:p>
        </w:tc>
        <w:tc>
          <w:tcPr>
            <w:tcW w:w="1134" w:type="dxa"/>
            <w:vAlign w:val="center"/>
          </w:tcPr>
          <w:p w14:paraId="37B19C2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纪检监察室</w:t>
            </w:r>
          </w:p>
        </w:tc>
      </w:tr>
      <w:tr w14:paraId="7A54E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698508B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93</w:t>
            </w:r>
          </w:p>
        </w:tc>
        <w:tc>
          <w:tcPr>
            <w:tcW w:w="5386" w:type="dxa"/>
            <w:vAlign w:val="center"/>
          </w:tcPr>
          <w:p w14:paraId="3921DAF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南京机电职业技术学院合同管理办法（修订）</w:t>
            </w:r>
          </w:p>
        </w:tc>
        <w:tc>
          <w:tcPr>
            <w:tcW w:w="1701" w:type="dxa"/>
            <w:vAlign w:val="center"/>
          </w:tcPr>
          <w:p w14:paraId="3C68E8F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南机电院〔2021〕34号</w:t>
            </w:r>
          </w:p>
        </w:tc>
        <w:tc>
          <w:tcPr>
            <w:tcW w:w="1134" w:type="dxa"/>
            <w:vAlign w:val="center"/>
          </w:tcPr>
          <w:p w14:paraId="4F5DD5E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纪检监察室</w:t>
            </w:r>
          </w:p>
        </w:tc>
      </w:tr>
      <w:tr w14:paraId="5B632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539FAC1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94</w:t>
            </w:r>
          </w:p>
        </w:tc>
        <w:tc>
          <w:tcPr>
            <w:tcW w:w="5386" w:type="dxa"/>
            <w:vAlign w:val="center"/>
          </w:tcPr>
          <w:p w14:paraId="5A953A1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南京机电职业技术学院合同管理办法（2023年修订）</w:t>
            </w:r>
          </w:p>
        </w:tc>
        <w:tc>
          <w:tcPr>
            <w:tcW w:w="1701" w:type="dxa"/>
            <w:vAlign w:val="center"/>
          </w:tcPr>
          <w:p w14:paraId="75756D5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南机电院〔2023〕74号</w:t>
            </w:r>
          </w:p>
        </w:tc>
        <w:tc>
          <w:tcPr>
            <w:tcW w:w="1134" w:type="dxa"/>
            <w:vAlign w:val="center"/>
          </w:tcPr>
          <w:p w14:paraId="0BB34B7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审计处</w:t>
            </w:r>
          </w:p>
        </w:tc>
      </w:tr>
      <w:tr w14:paraId="08DEF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127A329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95</w:t>
            </w:r>
          </w:p>
        </w:tc>
        <w:tc>
          <w:tcPr>
            <w:tcW w:w="5386" w:type="dxa"/>
            <w:vAlign w:val="center"/>
          </w:tcPr>
          <w:p w14:paraId="6444112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校际等级考试监考教师考评办法</w:t>
            </w:r>
          </w:p>
        </w:tc>
        <w:tc>
          <w:tcPr>
            <w:tcW w:w="1701" w:type="dxa"/>
            <w:vAlign w:val="center"/>
          </w:tcPr>
          <w:p w14:paraId="0AF2B92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184BD56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50BD4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585D69A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96</w:t>
            </w:r>
          </w:p>
        </w:tc>
        <w:tc>
          <w:tcPr>
            <w:tcW w:w="5386" w:type="dxa"/>
            <w:vAlign w:val="center"/>
          </w:tcPr>
          <w:p w14:paraId="56AE6D1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教学秩序巡查与通报制度</w:t>
            </w:r>
          </w:p>
        </w:tc>
        <w:tc>
          <w:tcPr>
            <w:tcW w:w="1701" w:type="dxa"/>
            <w:vAlign w:val="center"/>
          </w:tcPr>
          <w:p w14:paraId="07C5AC9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3D5FD6D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57F6C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326BF3A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97</w:t>
            </w:r>
          </w:p>
        </w:tc>
        <w:tc>
          <w:tcPr>
            <w:tcW w:w="5386" w:type="dxa"/>
            <w:vAlign w:val="center"/>
          </w:tcPr>
          <w:p w14:paraId="1B60480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教学信息的统计与发布制度</w:t>
            </w:r>
          </w:p>
        </w:tc>
        <w:tc>
          <w:tcPr>
            <w:tcW w:w="1701" w:type="dxa"/>
            <w:vAlign w:val="center"/>
          </w:tcPr>
          <w:p w14:paraId="3122747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65FD356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2F80C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68B1095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98</w:t>
            </w:r>
          </w:p>
        </w:tc>
        <w:tc>
          <w:tcPr>
            <w:tcW w:w="5386" w:type="dxa"/>
            <w:vAlign w:val="center"/>
          </w:tcPr>
          <w:p w14:paraId="1EEC4DC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学生评教管理办法</w:t>
            </w:r>
          </w:p>
        </w:tc>
        <w:tc>
          <w:tcPr>
            <w:tcW w:w="1701" w:type="dxa"/>
            <w:vAlign w:val="center"/>
          </w:tcPr>
          <w:p w14:paraId="367E869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19681CD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5F4C8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64C426E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99</w:t>
            </w:r>
          </w:p>
        </w:tc>
        <w:tc>
          <w:tcPr>
            <w:tcW w:w="5386" w:type="dxa"/>
            <w:vAlign w:val="center"/>
          </w:tcPr>
          <w:p w14:paraId="78FED08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教师评学实施办法</w:t>
            </w:r>
          </w:p>
        </w:tc>
        <w:tc>
          <w:tcPr>
            <w:tcW w:w="1701" w:type="dxa"/>
            <w:vAlign w:val="center"/>
          </w:tcPr>
          <w:p w14:paraId="338CE4A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7B68217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43D23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5142A6C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100</w:t>
            </w:r>
          </w:p>
        </w:tc>
        <w:tc>
          <w:tcPr>
            <w:tcW w:w="5386" w:type="dxa"/>
            <w:vAlign w:val="center"/>
          </w:tcPr>
          <w:p w14:paraId="13939DD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专业建设管理办法</w:t>
            </w:r>
          </w:p>
        </w:tc>
        <w:tc>
          <w:tcPr>
            <w:tcW w:w="1701" w:type="dxa"/>
            <w:vAlign w:val="center"/>
          </w:tcPr>
          <w:p w14:paraId="20AE0EF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43A3099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113B1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BB6D86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101</w:t>
            </w:r>
          </w:p>
        </w:tc>
        <w:tc>
          <w:tcPr>
            <w:tcW w:w="5386" w:type="dxa"/>
            <w:vAlign w:val="center"/>
          </w:tcPr>
          <w:p w14:paraId="79BE526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专业人才培养方案管理规定</w:t>
            </w:r>
          </w:p>
        </w:tc>
        <w:tc>
          <w:tcPr>
            <w:tcW w:w="1701" w:type="dxa"/>
            <w:vAlign w:val="center"/>
          </w:tcPr>
          <w:p w14:paraId="297AAE9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320BC3D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1968A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6BF8FF0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102</w:t>
            </w:r>
          </w:p>
        </w:tc>
        <w:tc>
          <w:tcPr>
            <w:tcW w:w="5386" w:type="dxa"/>
            <w:vAlign w:val="center"/>
          </w:tcPr>
          <w:p w14:paraId="069F55A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教育教学研究项目管理办法</w:t>
            </w:r>
          </w:p>
        </w:tc>
        <w:tc>
          <w:tcPr>
            <w:tcW w:w="1701" w:type="dxa"/>
            <w:vAlign w:val="center"/>
          </w:tcPr>
          <w:p w14:paraId="116196C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7857F24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22E86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10C03B9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103</w:t>
            </w:r>
          </w:p>
        </w:tc>
        <w:tc>
          <w:tcPr>
            <w:tcW w:w="5386" w:type="dxa"/>
            <w:vAlign w:val="center"/>
          </w:tcPr>
          <w:p w14:paraId="673DB9E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南京机电职业技术学院教学工作指导委员会章程</w:t>
            </w:r>
          </w:p>
        </w:tc>
        <w:tc>
          <w:tcPr>
            <w:tcW w:w="1701" w:type="dxa"/>
            <w:vAlign w:val="center"/>
          </w:tcPr>
          <w:p w14:paraId="5A15751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南机电院〔2016〕48号</w:t>
            </w:r>
          </w:p>
        </w:tc>
        <w:tc>
          <w:tcPr>
            <w:tcW w:w="1134" w:type="dxa"/>
            <w:vAlign w:val="center"/>
          </w:tcPr>
          <w:p w14:paraId="0E7F465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073F1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CCF37B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104</w:t>
            </w:r>
          </w:p>
        </w:tc>
        <w:tc>
          <w:tcPr>
            <w:tcW w:w="5386" w:type="dxa"/>
            <w:vAlign w:val="center"/>
          </w:tcPr>
          <w:p w14:paraId="3337C5E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课程平时成绩评定实施办法</w:t>
            </w:r>
          </w:p>
        </w:tc>
        <w:tc>
          <w:tcPr>
            <w:tcW w:w="1701" w:type="dxa"/>
            <w:vAlign w:val="center"/>
          </w:tcPr>
          <w:p w14:paraId="4E0BDE5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03E7205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3229D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73C9633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105</w:t>
            </w:r>
          </w:p>
        </w:tc>
        <w:tc>
          <w:tcPr>
            <w:tcW w:w="5386" w:type="dxa"/>
            <w:vAlign w:val="center"/>
          </w:tcPr>
          <w:p w14:paraId="60406C5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多媒体教学管理办法</w:t>
            </w:r>
          </w:p>
        </w:tc>
        <w:tc>
          <w:tcPr>
            <w:tcW w:w="1701" w:type="dxa"/>
            <w:vAlign w:val="center"/>
          </w:tcPr>
          <w:p w14:paraId="323B594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77BE2D2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607E6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16C5868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106</w:t>
            </w:r>
          </w:p>
        </w:tc>
        <w:tc>
          <w:tcPr>
            <w:tcW w:w="5386" w:type="dxa"/>
            <w:vAlign w:val="center"/>
          </w:tcPr>
          <w:p w14:paraId="34F29F0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英语应用能力测试成绩评定办法</w:t>
            </w:r>
          </w:p>
        </w:tc>
        <w:tc>
          <w:tcPr>
            <w:tcW w:w="1701" w:type="dxa"/>
            <w:vAlign w:val="center"/>
          </w:tcPr>
          <w:p w14:paraId="5F77A02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4F4823E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39226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711516F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107</w:t>
            </w:r>
          </w:p>
        </w:tc>
        <w:tc>
          <w:tcPr>
            <w:tcW w:w="5386" w:type="dxa"/>
            <w:vAlign w:val="center"/>
          </w:tcPr>
          <w:p w14:paraId="04A3F52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教学事故认定及处理办法</w:t>
            </w:r>
          </w:p>
        </w:tc>
        <w:tc>
          <w:tcPr>
            <w:tcW w:w="1701" w:type="dxa"/>
            <w:vAlign w:val="center"/>
          </w:tcPr>
          <w:p w14:paraId="533337B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5A28E9B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6F671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29D48B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108</w:t>
            </w:r>
          </w:p>
        </w:tc>
        <w:tc>
          <w:tcPr>
            <w:tcW w:w="5386" w:type="dxa"/>
            <w:vAlign w:val="center"/>
          </w:tcPr>
          <w:p w14:paraId="6190651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课堂教学的评价标准</w:t>
            </w:r>
          </w:p>
        </w:tc>
        <w:tc>
          <w:tcPr>
            <w:tcW w:w="1701" w:type="dxa"/>
            <w:vAlign w:val="center"/>
          </w:tcPr>
          <w:p w14:paraId="7FFB8D6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3E028E2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18B4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1E95F45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109</w:t>
            </w:r>
          </w:p>
        </w:tc>
        <w:tc>
          <w:tcPr>
            <w:tcW w:w="5386" w:type="dxa"/>
            <w:vAlign w:val="center"/>
          </w:tcPr>
          <w:p w14:paraId="5BF5BB3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外聘教师聘用及管理办法</w:t>
            </w:r>
          </w:p>
        </w:tc>
        <w:tc>
          <w:tcPr>
            <w:tcW w:w="1701" w:type="dxa"/>
            <w:vAlign w:val="center"/>
          </w:tcPr>
          <w:p w14:paraId="16040DF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0599B13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34755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7775E4F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110</w:t>
            </w:r>
          </w:p>
        </w:tc>
        <w:tc>
          <w:tcPr>
            <w:tcW w:w="5386" w:type="dxa"/>
            <w:vAlign w:val="center"/>
          </w:tcPr>
          <w:p w14:paraId="4AEBA00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教师教学工作量计算办法</w:t>
            </w:r>
          </w:p>
        </w:tc>
        <w:tc>
          <w:tcPr>
            <w:tcW w:w="1701" w:type="dxa"/>
            <w:vAlign w:val="center"/>
          </w:tcPr>
          <w:p w14:paraId="1C4E82B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00B275C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05C27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00B61B7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111</w:t>
            </w:r>
          </w:p>
        </w:tc>
        <w:tc>
          <w:tcPr>
            <w:tcW w:w="5386" w:type="dxa"/>
            <w:vAlign w:val="center"/>
          </w:tcPr>
          <w:p w14:paraId="44A609F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南京机电职业技术学院创新能力积分管理办法（试行版）</w:t>
            </w:r>
          </w:p>
        </w:tc>
        <w:tc>
          <w:tcPr>
            <w:tcW w:w="1701" w:type="dxa"/>
            <w:vAlign w:val="center"/>
          </w:tcPr>
          <w:p w14:paraId="7FE3083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南机电院〔2018〕7号</w:t>
            </w:r>
          </w:p>
        </w:tc>
        <w:tc>
          <w:tcPr>
            <w:tcW w:w="1134" w:type="dxa"/>
            <w:vAlign w:val="center"/>
          </w:tcPr>
          <w:p w14:paraId="05736E3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118F9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1457E3E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112</w:t>
            </w:r>
          </w:p>
        </w:tc>
        <w:tc>
          <w:tcPr>
            <w:tcW w:w="5386" w:type="dxa"/>
            <w:vAlign w:val="center"/>
          </w:tcPr>
          <w:p w14:paraId="39D9564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学籍管理规定</w:t>
            </w:r>
          </w:p>
        </w:tc>
        <w:tc>
          <w:tcPr>
            <w:tcW w:w="1701" w:type="dxa"/>
            <w:vAlign w:val="center"/>
          </w:tcPr>
          <w:p w14:paraId="72DCFE7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0B1B8FA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484EC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4FD0618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113</w:t>
            </w:r>
          </w:p>
        </w:tc>
        <w:tc>
          <w:tcPr>
            <w:tcW w:w="5386" w:type="dxa"/>
            <w:vAlign w:val="center"/>
          </w:tcPr>
          <w:p w14:paraId="3C673D9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教师领用教材管理规定</w:t>
            </w:r>
          </w:p>
        </w:tc>
        <w:tc>
          <w:tcPr>
            <w:tcW w:w="1701" w:type="dxa"/>
            <w:vAlign w:val="center"/>
          </w:tcPr>
          <w:p w14:paraId="4C7F1B7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471A90D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01846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57DCC5A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114</w:t>
            </w:r>
          </w:p>
        </w:tc>
        <w:tc>
          <w:tcPr>
            <w:tcW w:w="5386" w:type="dxa"/>
            <w:vAlign w:val="center"/>
          </w:tcPr>
          <w:p w14:paraId="2E0EC96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课程建设管理办法</w:t>
            </w:r>
          </w:p>
        </w:tc>
        <w:tc>
          <w:tcPr>
            <w:tcW w:w="1701" w:type="dxa"/>
            <w:vAlign w:val="center"/>
          </w:tcPr>
          <w:p w14:paraId="4955891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111355D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6682D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36839E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115</w:t>
            </w:r>
          </w:p>
        </w:tc>
        <w:tc>
          <w:tcPr>
            <w:tcW w:w="5386" w:type="dxa"/>
            <w:vAlign w:val="center"/>
          </w:tcPr>
          <w:p w14:paraId="4121644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课改课程教学管理办法</w:t>
            </w:r>
          </w:p>
        </w:tc>
        <w:tc>
          <w:tcPr>
            <w:tcW w:w="1701" w:type="dxa"/>
            <w:vAlign w:val="center"/>
          </w:tcPr>
          <w:p w14:paraId="168F43D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7B67FCE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762C5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7028594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116</w:t>
            </w:r>
          </w:p>
        </w:tc>
        <w:tc>
          <w:tcPr>
            <w:tcW w:w="5386" w:type="dxa"/>
            <w:vAlign w:val="center"/>
          </w:tcPr>
          <w:p w14:paraId="4CEE0CA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教师教学工作考核办法</w:t>
            </w:r>
          </w:p>
        </w:tc>
        <w:tc>
          <w:tcPr>
            <w:tcW w:w="1701" w:type="dxa"/>
            <w:vAlign w:val="center"/>
          </w:tcPr>
          <w:p w14:paraId="5CB68F5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1C2DFAE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68AB4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1D7FB89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117</w:t>
            </w:r>
          </w:p>
        </w:tc>
        <w:tc>
          <w:tcPr>
            <w:tcW w:w="5386" w:type="dxa"/>
            <w:vAlign w:val="center"/>
          </w:tcPr>
          <w:p w14:paraId="7FFB4C1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南京机电职业技术学院学生勤工助学管理办法</w:t>
            </w:r>
          </w:p>
        </w:tc>
        <w:tc>
          <w:tcPr>
            <w:tcW w:w="1701" w:type="dxa"/>
            <w:vAlign w:val="center"/>
          </w:tcPr>
          <w:p w14:paraId="3CB9D85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南机电院学〔2016〕21号</w:t>
            </w:r>
          </w:p>
        </w:tc>
        <w:tc>
          <w:tcPr>
            <w:tcW w:w="1134" w:type="dxa"/>
            <w:vAlign w:val="center"/>
          </w:tcPr>
          <w:p w14:paraId="7B734EC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59D5A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6B7D9F8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118</w:t>
            </w:r>
          </w:p>
        </w:tc>
        <w:tc>
          <w:tcPr>
            <w:tcW w:w="5386" w:type="dxa"/>
            <w:vAlign w:val="center"/>
          </w:tcPr>
          <w:p w14:paraId="79E5464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关于印发《南京机电职业技术学院家庭经济困难学生认定实施细则》的通知</w:t>
            </w:r>
          </w:p>
        </w:tc>
        <w:tc>
          <w:tcPr>
            <w:tcW w:w="1701" w:type="dxa"/>
            <w:vAlign w:val="center"/>
          </w:tcPr>
          <w:p w14:paraId="7CD10DA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南机电院学〔2017〕3号</w:t>
            </w:r>
          </w:p>
        </w:tc>
        <w:tc>
          <w:tcPr>
            <w:tcW w:w="1134" w:type="dxa"/>
            <w:vAlign w:val="center"/>
          </w:tcPr>
          <w:p w14:paraId="0BCD1F4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39DDF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3839459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119</w:t>
            </w:r>
          </w:p>
        </w:tc>
        <w:tc>
          <w:tcPr>
            <w:tcW w:w="5386" w:type="dxa"/>
            <w:vAlign w:val="center"/>
          </w:tcPr>
          <w:p w14:paraId="16A8955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南京机电职业技术学院助学金评定办法（修订）</w:t>
            </w:r>
          </w:p>
        </w:tc>
        <w:tc>
          <w:tcPr>
            <w:tcW w:w="1701" w:type="dxa"/>
            <w:vAlign w:val="center"/>
          </w:tcPr>
          <w:p w14:paraId="3EC1682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南机电院学〔2017〕14号</w:t>
            </w:r>
          </w:p>
        </w:tc>
        <w:tc>
          <w:tcPr>
            <w:tcW w:w="1134" w:type="dxa"/>
            <w:vAlign w:val="center"/>
          </w:tcPr>
          <w:p w14:paraId="61E8840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0B965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542C277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120</w:t>
            </w:r>
          </w:p>
        </w:tc>
        <w:tc>
          <w:tcPr>
            <w:tcW w:w="5386" w:type="dxa"/>
            <w:vAlign w:val="center"/>
          </w:tcPr>
          <w:p w14:paraId="7B4B897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关于印发《南京机电职业技术学院国家助学金管理暂行办法》</w:t>
            </w:r>
          </w:p>
        </w:tc>
        <w:tc>
          <w:tcPr>
            <w:tcW w:w="1701" w:type="dxa"/>
            <w:vAlign w:val="center"/>
          </w:tcPr>
          <w:p w14:paraId="306BDF6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南机电院学〔2017〕15号</w:t>
            </w:r>
          </w:p>
        </w:tc>
        <w:tc>
          <w:tcPr>
            <w:tcW w:w="1134" w:type="dxa"/>
            <w:vAlign w:val="center"/>
          </w:tcPr>
          <w:p w14:paraId="54E0B8C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72897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AED08B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121</w:t>
            </w:r>
          </w:p>
        </w:tc>
        <w:tc>
          <w:tcPr>
            <w:tcW w:w="5386" w:type="dxa"/>
            <w:vAlign w:val="center"/>
          </w:tcPr>
          <w:p w14:paraId="51C2E04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南京机电职业技术学院国家奖学金、国家励志奖学金评选实施办法</w:t>
            </w:r>
          </w:p>
        </w:tc>
        <w:tc>
          <w:tcPr>
            <w:tcW w:w="1701" w:type="dxa"/>
            <w:vAlign w:val="center"/>
          </w:tcPr>
          <w:p w14:paraId="3EFD2B3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南机电院学〔2018〕2号</w:t>
            </w:r>
          </w:p>
        </w:tc>
        <w:tc>
          <w:tcPr>
            <w:tcW w:w="1134" w:type="dxa"/>
            <w:vAlign w:val="center"/>
          </w:tcPr>
          <w:p w14:paraId="18B6A04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14D46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76A11AC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122</w:t>
            </w:r>
          </w:p>
        </w:tc>
        <w:tc>
          <w:tcPr>
            <w:tcW w:w="5386" w:type="dxa"/>
            <w:vAlign w:val="center"/>
          </w:tcPr>
          <w:p w14:paraId="376BAB3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南京机电职业技术学院学生勤工助学管理办法（2018年修订）</w:t>
            </w:r>
          </w:p>
        </w:tc>
        <w:tc>
          <w:tcPr>
            <w:tcW w:w="1701" w:type="dxa"/>
            <w:vAlign w:val="center"/>
          </w:tcPr>
          <w:p w14:paraId="3E019EB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南机电院学〔2018〕20号</w:t>
            </w:r>
          </w:p>
        </w:tc>
        <w:tc>
          <w:tcPr>
            <w:tcW w:w="1134" w:type="dxa"/>
            <w:vAlign w:val="center"/>
          </w:tcPr>
          <w:p w14:paraId="22A4F10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3D7F8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7C1D58E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123</w:t>
            </w:r>
          </w:p>
        </w:tc>
        <w:tc>
          <w:tcPr>
            <w:tcW w:w="5386" w:type="dxa"/>
            <w:vAlign w:val="center"/>
          </w:tcPr>
          <w:p w14:paraId="6A4FC50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关于印发《南京机电职业技术学院家庭经济困难学生认定工作实施办法》的通知</w:t>
            </w:r>
          </w:p>
        </w:tc>
        <w:tc>
          <w:tcPr>
            <w:tcW w:w="1701" w:type="dxa"/>
            <w:vAlign w:val="center"/>
          </w:tcPr>
          <w:p w14:paraId="658B86D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南机电院学〔2019〕5号</w:t>
            </w:r>
          </w:p>
        </w:tc>
        <w:tc>
          <w:tcPr>
            <w:tcW w:w="1134" w:type="dxa"/>
            <w:vAlign w:val="center"/>
          </w:tcPr>
          <w:p w14:paraId="38BFE15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5882F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4405B12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124</w:t>
            </w:r>
          </w:p>
        </w:tc>
        <w:tc>
          <w:tcPr>
            <w:tcW w:w="5386" w:type="dxa"/>
            <w:vAlign w:val="center"/>
          </w:tcPr>
          <w:p w14:paraId="1B50B77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南京机电职业技术学院国家助学金评定办法</w:t>
            </w:r>
          </w:p>
        </w:tc>
        <w:tc>
          <w:tcPr>
            <w:tcW w:w="1701" w:type="dxa"/>
            <w:vAlign w:val="center"/>
          </w:tcPr>
          <w:p w14:paraId="28711C8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南机电院学〔2020〕4号</w:t>
            </w:r>
          </w:p>
        </w:tc>
        <w:tc>
          <w:tcPr>
            <w:tcW w:w="1134" w:type="dxa"/>
            <w:vAlign w:val="center"/>
          </w:tcPr>
          <w:p w14:paraId="2BA8712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30AB0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E5795A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125</w:t>
            </w:r>
          </w:p>
        </w:tc>
        <w:tc>
          <w:tcPr>
            <w:tcW w:w="5386" w:type="dxa"/>
            <w:vAlign w:val="center"/>
          </w:tcPr>
          <w:p w14:paraId="3531FC1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南京机电职业技术学院奖学金评选及管理办法（2020年修订）</w:t>
            </w:r>
          </w:p>
        </w:tc>
        <w:tc>
          <w:tcPr>
            <w:tcW w:w="1701" w:type="dxa"/>
            <w:vAlign w:val="center"/>
          </w:tcPr>
          <w:p w14:paraId="331E813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南机电院学〔2020〕5号</w:t>
            </w:r>
          </w:p>
        </w:tc>
        <w:tc>
          <w:tcPr>
            <w:tcW w:w="1134" w:type="dxa"/>
            <w:vAlign w:val="center"/>
          </w:tcPr>
          <w:p w14:paraId="3A8C709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26820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6DBBCFA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126</w:t>
            </w:r>
          </w:p>
        </w:tc>
        <w:tc>
          <w:tcPr>
            <w:tcW w:w="5386" w:type="dxa"/>
            <w:vAlign w:val="center"/>
          </w:tcPr>
          <w:p w14:paraId="4040C0F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南京机电职业技术学院助学金评定办法（2020年修订）</w:t>
            </w:r>
          </w:p>
        </w:tc>
        <w:tc>
          <w:tcPr>
            <w:tcW w:w="1701" w:type="dxa"/>
            <w:vAlign w:val="center"/>
          </w:tcPr>
          <w:p w14:paraId="25C2DCB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南机电院学〔2020〕6号</w:t>
            </w:r>
          </w:p>
        </w:tc>
        <w:tc>
          <w:tcPr>
            <w:tcW w:w="1134" w:type="dxa"/>
            <w:vAlign w:val="center"/>
          </w:tcPr>
          <w:p w14:paraId="1931083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64B82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058ADD4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127</w:t>
            </w:r>
          </w:p>
        </w:tc>
        <w:tc>
          <w:tcPr>
            <w:tcW w:w="5386" w:type="dxa"/>
            <w:vAlign w:val="center"/>
          </w:tcPr>
          <w:p w14:paraId="41A521E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关于印发《南京机电职业技术学院家庭经济困难学生认定工作实施办法》的通知</w:t>
            </w:r>
          </w:p>
        </w:tc>
        <w:tc>
          <w:tcPr>
            <w:tcW w:w="1701" w:type="dxa"/>
            <w:vAlign w:val="center"/>
          </w:tcPr>
          <w:p w14:paraId="2BB5556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南机电院学〔2021〕12号</w:t>
            </w:r>
          </w:p>
        </w:tc>
        <w:tc>
          <w:tcPr>
            <w:tcW w:w="1134" w:type="dxa"/>
            <w:vAlign w:val="center"/>
          </w:tcPr>
          <w:p w14:paraId="0F08D4A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2BF1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6D8BDBB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128</w:t>
            </w:r>
          </w:p>
        </w:tc>
        <w:tc>
          <w:tcPr>
            <w:tcW w:w="5386" w:type="dxa"/>
            <w:vAlign w:val="center"/>
          </w:tcPr>
          <w:p w14:paraId="2DF0900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南京机电职业技术学院国家励志奖学金评审实施办法</w:t>
            </w:r>
          </w:p>
        </w:tc>
        <w:tc>
          <w:tcPr>
            <w:tcW w:w="1701" w:type="dxa"/>
            <w:vAlign w:val="center"/>
          </w:tcPr>
          <w:p w14:paraId="4E78856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南机电院学〔2021〕30号</w:t>
            </w:r>
          </w:p>
        </w:tc>
        <w:tc>
          <w:tcPr>
            <w:tcW w:w="1134" w:type="dxa"/>
            <w:vAlign w:val="center"/>
          </w:tcPr>
          <w:p w14:paraId="7CF609F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55613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46CF96D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129</w:t>
            </w:r>
          </w:p>
        </w:tc>
        <w:tc>
          <w:tcPr>
            <w:tcW w:w="5386" w:type="dxa"/>
            <w:vAlign w:val="center"/>
          </w:tcPr>
          <w:p w14:paraId="2548BBD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南京机电职业技术学院服兵役高等学校学生国家教育资助实施细则</w:t>
            </w:r>
          </w:p>
        </w:tc>
        <w:tc>
          <w:tcPr>
            <w:tcW w:w="1701" w:type="dxa"/>
            <w:vAlign w:val="center"/>
          </w:tcPr>
          <w:p w14:paraId="3B92B06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南机电院学〔2022〕21号</w:t>
            </w:r>
          </w:p>
        </w:tc>
        <w:tc>
          <w:tcPr>
            <w:tcW w:w="1134" w:type="dxa"/>
            <w:vAlign w:val="center"/>
          </w:tcPr>
          <w:p w14:paraId="40C67C8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15226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182DBEB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130</w:t>
            </w:r>
          </w:p>
        </w:tc>
        <w:tc>
          <w:tcPr>
            <w:tcW w:w="5386" w:type="dxa"/>
            <w:vAlign w:val="center"/>
          </w:tcPr>
          <w:p w14:paraId="75EE6AF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南京机电职业技术学院助学金评定办法</w:t>
            </w:r>
          </w:p>
        </w:tc>
        <w:tc>
          <w:tcPr>
            <w:tcW w:w="1701" w:type="dxa"/>
            <w:vAlign w:val="center"/>
          </w:tcPr>
          <w:p w14:paraId="32994F0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南机电院学〔2022〕22号</w:t>
            </w:r>
          </w:p>
        </w:tc>
        <w:tc>
          <w:tcPr>
            <w:tcW w:w="1134" w:type="dxa"/>
            <w:vAlign w:val="center"/>
          </w:tcPr>
          <w:p w14:paraId="3A67A23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12714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4F95B3D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131</w:t>
            </w:r>
          </w:p>
        </w:tc>
        <w:tc>
          <w:tcPr>
            <w:tcW w:w="5386" w:type="dxa"/>
            <w:vAlign w:val="center"/>
          </w:tcPr>
          <w:p w14:paraId="2E15D62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南京机电职业技术学院奖学金评选及管理办法</w:t>
            </w:r>
          </w:p>
        </w:tc>
        <w:tc>
          <w:tcPr>
            <w:tcW w:w="1701" w:type="dxa"/>
            <w:vAlign w:val="center"/>
          </w:tcPr>
          <w:p w14:paraId="44D1588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南机电院学〔2022〕23号</w:t>
            </w:r>
          </w:p>
        </w:tc>
        <w:tc>
          <w:tcPr>
            <w:tcW w:w="1134" w:type="dxa"/>
            <w:vAlign w:val="center"/>
          </w:tcPr>
          <w:p w14:paraId="59853F8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7C930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08C3026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132</w:t>
            </w:r>
          </w:p>
        </w:tc>
        <w:tc>
          <w:tcPr>
            <w:tcW w:w="5386" w:type="dxa"/>
            <w:vAlign w:val="center"/>
          </w:tcPr>
          <w:p w14:paraId="5D61FBB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南京机电职业技术学院国家助学金评定办法</w:t>
            </w:r>
          </w:p>
        </w:tc>
        <w:tc>
          <w:tcPr>
            <w:tcW w:w="1701" w:type="dxa"/>
            <w:vAlign w:val="center"/>
          </w:tcPr>
          <w:p w14:paraId="67A1112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南机电院学〔2022〕25号</w:t>
            </w:r>
          </w:p>
        </w:tc>
        <w:tc>
          <w:tcPr>
            <w:tcW w:w="1134" w:type="dxa"/>
            <w:vAlign w:val="center"/>
          </w:tcPr>
          <w:p w14:paraId="6B682E3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459DD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1515100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133</w:t>
            </w:r>
          </w:p>
        </w:tc>
        <w:tc>
          <w:tcPr>
            <w:tcW w:w="5386" w:type="dxa"/>
            <w:vAlign w:val="center"/>
          </w:tcPr>
          <w:p w14:paraId="3EFB9BC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南京机电职业技术学院勤工助学管理办法</w:t>
            </w:r>
          </w:p>
        </w:tc>
        <w:tc>
          <w:tcPr>
            <w:tcW w:w="1701" w:type="dxa"/>
            <w:vAlign w:val="center"/>
          </w:tcPr>
          <w:p w14:paraId="46356A6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南机电院学〔2022〕27号</w:t>
            </w:r>
          </w:p>
        </w:tc>
        <w:tc>
          <w:tcPr>
            <w:tcW w:w="1134" w:type="dxa"/>
            <w:vAlign w:val="center"/>
          </w:tcPr>
          <w:p w14:paraId="328E034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70BF8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01207D1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134</w:t>
            </w:r>
          </w:p>
        </w:tc>
        <w:tc>
          <w:tcPr>
            <w:tcW w:w="5386" w:type="dxa"/>
            <w:vAlign w:val="center"/>
          </w:tcPr>
          <w:p w14:paraId="74C6FE7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南京机电职业技术学院学生公寓安全管理规定</w:t>
            </w:r>
          </w:p>
        </w:tc>
        <w:tc>
          <w:tcPr>
            <w:tcW w:w="1701" w:type="dxa"/>
            <w:vAlign w:val="center"/>
          </w:tcPr>
          <w:p w14:paraId="385B463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南机电院学〔2015〕4号</w:t>
            </w:r>
          </w:p>
        </w:tc>
        <w:tc>
          <w:tcPr>
            <w:tcW w:w="1134" w:type="dxa"/>
            <w:vAlign w:val="center"/>
          </w:tcPr>
          <w:p w14:paraId="4F55875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0783E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7C5705A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135</w:t>
            </w:r>
          </w:p>
        </w:tc>
        <w:tc>
          <w:tcPr>
            <w:tcW w:w="5386" w:type="dxa"/>
            <w:vAlign w:val="center"/>
          </w:tcPr>
          <w:p w14:paraId="79CD4D0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南京机电职业技术学院学生公寓禁止使用违规电器的规定</w:t>
            </w:r>
          </w:p>
        </w:tc>
        <w:tc>
          <w:tcPr>
            <w:tcW w:w="1701" w:type="dxa"/>
            <w:vAlign w:val="center"/>
          </w:tcPr>
          <w:p w14:paraId="24AF538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南机电院学〔2015〕5号</w:t>
            </w:r>
          </w:p>
        </w:tc>
        <w:tc>
          <w:tcPr>
            <w:tcW w:w="1134" w:type="dxa"/>
            <w:vAlign w:val="center"/>
          </w:tcPr>
          <w:p w14:paraId="1A3DCD6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63693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1CEFB18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136</w:t>
            </w:r>
          </w:p>
        </w:tc>
        <w:tc>
          <w:tcPr>
            <w:tcW w:w="5386" w:type="dxa"/>
            <w:vAlign w:val="center"/>
          </w:tcPr>
          <w:p w14:paraId="23E4168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南京机电职业技术学院宿舍管理条例</w:t>
            </w:r>
          </w:p>
        </w:tc>
        <w:tc>
          <w:tcPr>
            <w:tcW w:w="1701" w:type="dxa"/>
            <w:vAlign w:val="center"/>
          </w:tcPr>
          <w:p w14:paraId="108578A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南机电院学〔2015〕6号</w:t>
            </w:r>
          </w:p>
        </w:tc>
        <w:tc>
          <w:tcPr>
            <w:tcW w:w="1134" w:type="dxa"/>
            <w:vAlign w:val="center"/>
          </w:tcPr>
          <w:p w14:paraId="1BF0708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3D907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465E6F4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137</w:t>
            </w:r>
          </w:p>
        </w:tc>
        <w:tc>
          <w:tcPr>
            <w:tcW w:w="5386" w:type="dxa"/>
            <w:vAlign w:val="center"/>
          </w:tcPr>
          <w:p w14:paraId="612AA00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南京机电职业技术学院二级系学生管理工作量化考评办法（修订版）</w:t>
            </w:r>
          </w:p>
        </w:tc>
        <w:tc>
          <w:tcPr>
            <w:tcW w:w="1701" w:type="dxa"/>
            <w:vAlign w:val="center"/>
          </w:tcPr>
          <w:p w14:paraId="5EFC63D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南机电院学〔2015〕13号</w:t>
            </w:r>
          </w:p>
        </w:tc>
        <w:tc>
          <w:tcPr>
            <w:tcW w:w="1134" w:type="dxa"/>
            <w:vAlign w:val="center"/>
          </w:tcPr>
          <w:p w14:paraId="41296A5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69502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5A14881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138</w:t>
            </w:r>
          </w:p>
        </w:tc>
        <w:tc>
          <w:tcPr>
            <w:tcW w:w="5386" w:type="dxa"/>
            <w:vAlign w:val="center"/>
          </w:tcPr>
          <w:p w14:paraId="75BDCEA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南京机电职业技术学院二级系学生管理工作量化考评办法（修订版）</w:t>
            </w:r>
          </w:p>
        </w:tc>
        <w:tc>
          <w:tcPr>
            <w:tcW w:w="1701" w:type="dxa"/>
            <w:vAlign w:val="center"/>
          </w:tcPr>
          <w:p w14:paraId="1271635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南机电学院学〔2016〕15号</w:t>
            </w:r>
          </w:p>
        </w:tc>
        <w:tc>
          <w:tcPr>
            <w:tcW w:w="1134" w:type="dxa"/>
            <w:vAlign w:val="center"/>
          </w:tcPr>
          <w:p w14:paraId="28573E6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466B5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3D92E1F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139</w:t>
            </w:r>
          </w:p>
        </w:tc>
        <w:tc>
          <w:tcPr>
            <w:tcW w:w="5386" w:type="dxa"/>
            <w:vAlign w:val="center"/>
          </w:tcPr>
          <w:p w14:paraId="4E778CC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南京机电职业技术学院学生管理规定</w:t>
            </w:r>
          </w:p>
        </w:tc>
        <w:tc>
          <w:tcPr>
            <w:tcW w:w="1701" w:type="dxa"/>
            <w:vAlign w:val="center"/>
          </w:tcPr>
          <w:p w14:paraId="39220B9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南机电学院学〔2017〕21号</w:t>
            </w:r>
          </w:p>
        </w:tc>
        <w:tc>
          <w:tcPr>
            <w:tcW w:w="1134" w:type="dxa"/>
            <w:vAlign w:val="center"/>
          </w:tcPr>
          <w:p w14:paraId="14B4F00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62381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013887B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140</w:t>
            </w:r>
          </w:p>
        </w:tc>
        <w:tc>
          <w:tcPr>
            <w:tcW w:w="5386" w:type="dxa"/>
            <w:vAlign w:val="center"/>
          </w:tcPr>
          <w:p w14:paraId="6A106BE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关于印发《南京机电职业技术学院学生管理工作人员津贴发放办法》的通知</w:t>
            </w:r>
          </w:p>
        </w:tc>
        <w:tc>
          <w:tcPr>
            <w:tcW w:w="1701" w:type="dxa"/>
            <w:vAlign w:val="center"/>
          </w:tcPr>
          <w:p w14:paraId="000E132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南机电学院学〔2017〕26号</w:t>
            </w:r>
          </w:p>
        </w:tc>
        <w:tc>
          <w:tcPr>
            <w:tcW w:w="1134" w:type="dxa"/>
            <w:vAlign w:val="center"/>
          </w:tcPr>
          <w:p w14:paraId="5C47B49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212A5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7464526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141</w:t>
            </w:r>
          </w:p>
        </w:tc>
        <w:tc>
          <w:tcPr>
            <w:tcW w:w="5386" w:type="dxa"/>
            <w:vAlign w:val="center"/>
          </w:tcPr>
          <w:p w14:paraId="1D43EE2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关于印发《普通高等学校辅导员队伍建设规定》的通知</w:t>
            </w:r>
          </w:p>
        </w:tc>
        <w:tc>
          <w:tcPr>
            <w:tcW w:w="1701" w:type="dxa"/>
            <w:vAlign w:val="center"/>
          </w:tcPr>
          <w:p w14:paraId="4693935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南机电院学〔2017〕23号</w:t>
            </w:r>
          </w:p>
        </w:tc>
        <w:tc>
          <w:tcPr>
            <w:tcW w:w="1134" w:type="dxa"/>
            <w:vAlign w:val="center"/>
          </w:tcPr>
          <w:p w14:paraId="0BE6CD5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4969E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C689C1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142</w:t>
            </w:r>
          </w:p>
        </w:tc>
        <w:tc>
          <w:tcPr>
            <w:tcW w:w="5386" w:type="dxa"/>
            <w:vAlign w:val="center"/>
          </w:tcPr>
          <w:p w14:paraId="6966A86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南京机电职业技术学院系部大学生健康成长教育工作考核办法</w:t>
            </w:r>
          </w:p>
        </w:tc>
        <w:tc>
          <w:tcPr>
            <w:tcW w:w="1701" w:type="dxa"/>
            <w:vAlign w:val="center"/>
          </w:tcPr>
          <w:p w14:paraId="63E3CFA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南机电院学〔2017〕5号</w:t>
            </w:r>
          </w:p>
        </w:tc>
        <w:tc>
          <w:tcPr>
            <w:tcW w:w="1134" w:type="dxa"/>
            <w:vAlign w:val="center"/>
          </w:tcPr>
          <w:p w14:paraId="76A5E2B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2BC92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6D72C89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143</w:t>
            </w:r>
          </w:p>
        </w:tc>
        <w:tc>
          <w:tcPr>
            <w:tcW w:w="5386" w:type="dxa"/>
            <w:vAlign w:val="center"/>
          </w:tcPr>
          <w:p w14:paraId="1F580B9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教学秩序督导巡视制度</w:t>
            </w:r>
          </w:p>
        </w:tc>
        <w:tc>
          <w:tcPr>
            <w:tcW w:w="1701" w:type="dxa"/>
            <w:vAlign w:val="center"/>
          </w:tcPr>
          <w:p w14:paraId="32DB23F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2DB3F5D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质量管理与控制办公室</w:t>
            </w:r>
          </w:p>
        </w:tc>
      </w:tr>
      <w:tr w14:paraId="2D836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59E8BBB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144</w:t>
            </w:r>
          </w:p>
        </w:tc>
        <w:tc>
          <w:tcPr>
            <w:tcW w:w="5386" w:type="dxa"/>
            <w:vAlign w:val="center"/>
          </w:tcPr>
          <w:p w14:paraId="5B0E69D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南京机电职业技术学院诊断与改进工作实施办法</w:t>
            </w:r>
          </w:p>
        </w:tc>
        <w:tc>
          <w:tcPr>
            <w:tcW w:w="1701" w:type="dxa"/>
            <w:vAlign w:val="center"/>
          </w:tcPr>
          <w:p w14:paraId="5E7F8A4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南机电院〔2020〕1号</w:t>
            </w:r>
          </w:p>
        </w:tc>
        <w:tc>
          <w:tcPr>
            <w:tcW w:w="1134" w:type="dxa"/>
            <w:vAlign w:val="center"/>
          </w:tcPr>
          <w:p w14:paraId="2985529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质量管理与控制办公室</w:t>
            </w:r>
          </w:p>
        </w:tc>
      </w:tr>
      <w:tr w14:paraId="1E460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3B52087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145</w:t>
            </w:r>
          </w:p>
        </w:tc>
        <w:tc>
          <w:tcPr>
            <w:tcW w:w="5386" w:type="dxa"/>
            <w:vAlign w:val="center"/>
          </w:tcPr>
          <w:p w14:paraId="45F610C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系（部）级学生教学信息员反馈制度</w:t>
            </w:r>
          </w:p>
        </w:tc>
        <w:tc>
          <w:tcPr>
            <w:tcW w:w="1701" w:type="dxa"/>
            <w:vAlign w:val="center"/>
          </w:tcPr>
          <w:p w14:paraId="0D2C9A0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2706CD3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质量管理与控制办公室</w:t>
            </w:r>
          </w:p>
        </w:tc>
      </w:tr>
      <w:tr w14:paraId="73EA0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12B52C4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146</w:t>
            </w:r>
          </w:p>
        </w:tc>
        <w:tc>
          <w:tcPr>
            <w:tcW w:w="5386" w:type="dxa"/>
            <w:vAlign w:val="center"/>
          </w:tcPr>
          <w:p w14:paraId="306F43B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“台阶督导、进阶提升”督导工作实施细则</w:t>
            </w:r>
          </w:p>
        </w:tc>
        <w:tc>
          <w:tcPr>
            <w:tcW w:w="1701" w:type="dxa"/>
            <w:vAlign w:val="center"/>
          </w:tcPr>
          <w:p w14:paraId="03C62D2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65A472E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质量管理与控制办公室</w:t>
            </w:r>
          </w:p>
        </w:tc>
      </w:tr>
      <w:tr w14:paraId="0B5D0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6F5DA0F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147</w:t>
            </w:r>
          </w:p>
        </w:tc>
        <w:tc>
          <w:tcPr>
            <w:tcW w:w="5386" w:type="dxa"/>
            <w:vAlign w:val="center"/>
          </w:tcPr>
          <w:p w14:paraId="318950A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教学督导工作条例</w:t>
            </w:r>
          </w:p>
        </w:tc>
        <w:tc>
          <w:tcPr>
            <w:tcW w:w="1701" w:type="dxa"/>
            <w:vAlign w:val="center"/>
          </w:tcPr>
          <w:p w14:paraId="4664231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21A1A6F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质量管理与控制办公室</w:t>
            </w:r>
          </w:p>
        </w:tc>
      </w:tr>
      <w:tr w14:paraId="78740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627D403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148</w:t>
            </w:r>
          </w:p>
        </w:tc>
        <w:tc>
          <w:tcPr>
            <w:tcW w:w="5386" w:type="dxa"/>
            <w:vAlign w:val="center"/>
          </w:tcPr>
          <w:p w14:paraId="2552213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南京机电职业技术学院科研工作量考核及奖励办法</w:t>
            </w:r>
          </w:p>
        </w:tc>
        <w:tc>
          <w:tcPr>
            <w:tcW w:w="1701" w:type="dxa"/>
            <w:vAlign w:val="center"/>
          </w:tcPr>
          <w:p w14:paraId="1431858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南机电院〔2015〕39号</w:t>
            </w:r>
          </w:p>
        </w:tc>
        <w:tc>
          <w:tcPr>
            <w:tcW w:w="1134" w:type="dxa"/>
            <w:vAlign w:val="center"/>
          </w:tcPr>
          <w:p w14:paraId="6DAD869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11D6A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7C833AD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149</w:t>
            </w:r>
          </w:p>
        </w:tc>
        <w:tc>
          <w:tcPr>
            <w:tcW w:w="5386" w:type="dxa"/>
            <w:vAlign w:val="center"/>
          </w:tcPr>
          <w:p w14:paraId="5B27812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南京机电职业技术学院科技创新团队建设管理办法（试行）</w:t>
            </w:r>
          </w:p>
        </w:tc>
        <w:tc>
          <w:tcPr>
            <w:tcW w:w="1701" w:type="dxa"/>
            <w:vAlign w:val="center"/>
          </w:tcPr>
          <w:p w14:paraId="1BDDF2F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南机电院〔2016〕38号</w:t>
            </w:r>
          </w:p>
        </w:tc>
        <w:tc>
          <w:tcPr>
            <w:tcW w:w="1134" w:type="dxa"/>
            <w:vAlign w:val="center"/>
          </w:tcPr>
          <w:p w14:paraId="1357286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3156A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4217812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150</w:t>
            </w:r>
          </w:p>
        </w:tc>
        <w:tc>
          <w:tcPr>
            <w:tcW w:w="5386" w:type="dxa"/>
            <w:vAlign w:val="center"/>
          </w:tcPr>
          <w:p w14:paraId="65C1EBB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南京机电职业技术学院科研工作量考核及奖励办法</w:t>
            </w:r>
          </w:p>
        </w:tc>
        <w:tc>
          <w:tcPr>
            <w:tcW w:w="1701" w:type="dxa"/>
            <w:vAlign w:val="center"/>
          </w:tcPr>
          <w:p w14:paraId="224B745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南机电院〔2019〕28号</w:t>
            </w:r>
          </w:p>
        </w:tc>
        <w:tc>
          <w:tcPr>
            <w:tcW w:w="1134" w:type="dxa"/>
            <w:vAlign w:val="center"/>
          </w:tcPr>
          <w:p w14:paraId="061B31C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30567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30CFD8C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151</w:t>
            </w:r>
          </w:p>
        </w:tc>
        <w:tc>
          <w:tcPr>
            <w:tcW w:w="5386" w:type="dxa"/>
            <w:vAlign w:val="center"/>
          </w:tcPr>
          <w:p w14:paraId="0D3CA2A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南京机电职业技术学院科研经费管理办法</w:t>
            </w:r>
          </w:p>
        </w:tc>
        <w:tc>
          <w:tcPr>
            <w:tcW w:w="1701" w:type="dxa"/>
            <w:vAlign w:val="center"/>
          </w:tcPr>
          <w:p w14:paraId="33C6825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南机电院〔2021〕32号</w:t>
            </w:r>
          </w:p>
        </w:tc>
        <w:tc>
          <w:tcPr>
            <w:tcW w:w="1134" w:type="dxa"/>
            <w:vAlign w:val="center"/>
          </w:tcPr>
          <w:p w14:paraId="4DC16D4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2A3FF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079D091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152</w:t>
            </w:r>
          </w:p>
        </w:tc>
        <w:tc>
          <w:tcPr>
            <w:tcW w:w="5386" w:type="dxa"/>
            <w:vAlign w:val="center"/>
          </w:tcPr>
          <w:p w14:paraId="6766D66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关于修订《南京机电职业技术学院科研工作量考核及奖励办法》的通知</w:t>
            </w:r>
          </w:p>
        </w:tc>
        <w:tc>
          <w:tcPr>
            <w:tcW w:w="1701" w:type="dxa"/>
            <w:vAlign w:val="center"/>
          </w:tcPr>
          <w:p w14:paraId="14621F6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南机电院〔2022〕16号</w:t>
            </w:r>
          </w:p>
        </w:tc>
        <w:tc>
          <w:tcPr>
            <w:tcW w:w="1134" w:type="dxa"/>
            <w:vAlign w:val="center"/>
          </w:tcPr>
          <w:p w14:paraId="475056F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4D135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DCFB98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153</w:t>
            </w:r>
          </w:p>
        </w:tc>
        <w:tc>
          <w:tcPr>
            <w:tcW w:w="5386" w:type="dxa"/>
            <w:vAlign w:val="center"/>
          </w:tcPr>
          <w:p w14:paraId="5C087FC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南京机电职业技术学院教师企业实践流动站建设与运行办法</w:t>
            </w:r>
          </w:p>
        </w:tc>
        <w:tc>
          <w:tcPr>
            <w:tcW w:w="1701" w:type="dxa"/>
            <w:vAlign w:val="center"/>
          </w:tcPr>
          <w:p w14:paraId="4FBB6FB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南机电院〔2022〕26号</w:t>
            </w:r>
          </w:p>
        </w:tc>
        <w:tc>
          <w:tcPr>
            <w:tcW w:w="1134" w:type="dxa"/>
            <w:vAlign w:val="center"/>
          </w:tcPr>
          <w:p w14:paraId="3A18B14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3FBB7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4F1551F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154</w:t>
            </w:r>
          </w:p>
        </w:tc>
        <w:tc>
          <w:tcPr>
            <w:tcW w:w="5386" w:type="dxa"/>
            <w:vAlign w:val="center"/>
          </w:tcPr>
          <w:p w14:paraId="0D9E7A1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南京机电职业技术学院科研工作管理办法</w:t>
            </w:r>
          </w:p>
        </w:tc>
        <w:tc>
          <w:tcPr>
            <w:tcW w:w="1701" w:type="dxa"/>
            <w:vAlign w:val="center"/>
          </w:tcPr>
          <w:p w14:paraId="18D0DCC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2015制度汇编</w:t>
            </w:r>
          </w:p>
        </w:tc>
        <w:tc>
          <w:tcPr>
            <w:tcW w:w="1134" w:type="dxa"/>
            <w:vAlign w:val="center"/>
          </w:tcPr>
          <w:p w14:paraId="766BD41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23E7E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48BF9B6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155</w:t>
            </w:r>
          </w:p>
        </w:tc>
        <w:tc>
          <w:tcPr>
            <w:tcW w:w="5386" w:type="dxa"/>
            <w:vAlign w:val="center"/>
          </w:tcPr>
          <w:p w14:paraId="5C82490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南京机电职业技术学院科研项目管理办法</w:t>
            </w:r>
          </w:p>
        </w:tc>
        <w:tc>
          <w:tcPr>
            <w:tcW w:w="1701" w:type="dxa"/>
            <w:vAlign w:val="center"/>
          </w:tcPr>
          <w:p w14:paraId="657F6D1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2015制度汇编</w:t>
            </w:r>
          </w:p>
        </w:tc>
        <w:tc>
          <w:tcPr>
            <w:tcW w:w="1134" w:type="dxa"/>
            <w:vAlign w:val="center"/>
          </w:tcPr>
          <w:p w14:paraId="68C1652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64593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089225B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156</w:t>
            </w:r>
          </w:p>
        </w:tc>
        <w:tc>
          <w:tcPr>
            <w:tcW w:w="5386" w:type="dxa"/>
            <w:vAlign w:val="center"/>
          </w:tcPr>
          <w:p w14:paraId="7F94A85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南京机电职业技术学院科研经费管理办法</w:t>
            </w:r>
          </w:p>
        </w:tc>
        <w:tc>
          <w:tcPr>
            <w:tcW w:w="1701" w:type="dxa"/>
            <w:vAlign w:val="center"/>
          </w:tcPr>
          <w:p w14:paraId="413232E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2015制度汇编</w:t>
            </w:r>
          </w:p>
        </w:tc>
        <w:tc>
          <w:tcPr>
            <w:tcW w:w="1134" w:type="dxa"/>
            <w:vAlign w:val="center"/>
          </w:tcPr>
          <w:p w14:paraId="37F4FA4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36639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1C30424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157</w:t>
            </w:r>
          </w:p>
        </w:tc>
        <w:tc>
          <w:tcPr>
            <w:tcW w:w="5386" w:type="dxa"/>
            <w:vAlign w:val="center"/>
          </w:tcPr>
          <w:p w14:paraId="52D0D2B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南京机电职业技术学院科研工作量考核及奖励办法</w:t>
            </w:r>
          </w:p>
        </w:tc>
        <w:tc>
          <w:tcPr>
            <w:tcW w:w="1701" w:type="dxa"/>
            <w:vAlign w:val="center"/>
          </w:tcPr>
          <w:p w14:paraId="08B9442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2015制度汇编</w:t>
            </w:r>
          </w:p>
        </w:tc>
        <w:tc>
          <w:tcPr>
            <w:tcW w:w="1134" w:type="dxa"/>
            <w:vAlign w:val="center"/>
          </w:tcPr>
          <w:p w14:paraId="3428BF7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146F5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D8BC23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158</w:t>
            </w:r>
          </w:p>
        </w:tc>
        <w:tc>
          <w:tcPr>
            <w:tcW w:w="5386" w:type="dxa"/>
            <w:vAlign w:val="center"/>
          </w:tcPr>
          <w:p w14:paraId="1AABEEC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南京机电职业技术学院专利工作管理办法</w:t>
            </w:r>
          </w:p>
        </w:tc>
        <w:tc>
          <w:tcPr>
            <w:tcW w:w="1701" w:type="dxa"/>
            <w:vAlign w:val="center"/>
          </w:tcPr>
          <w:p w14:paraId="642CA24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2015制度汇编</w:t>
            </w:r>
          </w:p>
        </w:tc>
        <w:tc>
          <w:tcPr>
            <w:tcW w:w="1134" w:type="dxa"/>
            <w:vAlign w:val="center"/>
          </w:tcPr>
          <w:p w14:paraId="23284CC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2E731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42A6D0F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159</w:t>
            </w:r>
          </w:p>
        </w:tc>
        <w:tc>
          <w:tcPr>
            <w:tcW w:w="5386" w:type="dxa"/>
            <w:vAlign w:val="center"/>
          </w:tcPr>
          <w:p w14:paraId="2DCA02D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南京机电职业技术学院技术应用工程中心管理条例</w:t>
            </w:r>
          </w:p>
        </w:tc>
        <w:tc>
          <w:tcPr>
            <w:tcW w:w="1701" w:type="dxa"/>
            <w:vAlign w:val="center"/>
          </w:tcPr>
          <w:p w14:paraId="4F3DC4A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2015制度汇编</w:t>
            </w:r>
          </w:p>
        </w:tc>
        <w:tc>
          <w:tcPr>
            <w:tcW w:w="1134" w:type="dxa"/>
            <w:vAlign w:val="center"/>
          </w:tcPr>
          <w:p w14:paraId="12F3AED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66791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75C414D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160</w:t>
            </w:r>
          </w:p>
        </w:tc>
        <w:tc>
          <w:tcPr>
            <w:tcW w:w="5386" w:type="dxa"/>
            <w:vAlign w:val="center"/>
          </w:tcPr>
          <w:p w14:paraId="6EF1DDB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南京机电职业技术学院教师专利管理办法（试行）</w:t>
            </w:r>
          </w:p>
        </w:tc>
        <w:tc>
          <w:tcPr>
            <w:tcW w:w="1701" w:type="dxa"/>
            <w:vAlign w:val="center"/>
          </w:tcPr>
          <w:p w14:paraId="0C54F5B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南机电院〔2017〕9号</w:t>
            </w:r>
          </w:p>
        </w:tc>
        <w:tc>
          <w:tcPr>
            <w:tcW w:w="1134" w:type="dxa"/>
            <w:vAlign w:val="center"/>
          </w:tcPr>
          <w:p w14:paraId="7FB3603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36882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680351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161</w:t>
            </w:r>
          </w:p>
        </w:tc>
        <w:tc>
          <w:tcPr>
            <w:tcW w:w="5386" w:type="dxa"/>
            <w:vAlign w:val="center"/>
          </w:tcPr>
          <w:p w14:paraId="4127697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南京机电职业技术学院学生专利管理办法（试行）</w:t>
            </w:r>
          </w:p>
        </w:tc>
        <w:tc>
          <w:tcPr>
            <w:tcW w:w="1701" w:type="dxa"/>
            <w:vAlign w:val="center"/>
          </w:tcPr>
          <w:p w14:paraId="683E303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南机电院〔2017〕10号</w:t>
            </w:r>
          </w:p>
        </w:tc>
        <w:tc>
          <w:tcPr>
            <w:tcW w:w="1134" w:type="dxa"/>
            <w:vAlign w:val="center"/>
          </w:tcPr>
          <w:p w14:paraId="15A62A9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33379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34BABDD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162</w:t>
            </w:r>
          </w:p>
        </w:tc>
        <w:tc>
          <w:tcPr>
            <w:tcW w:w="5386" w:type="dxa"/>
            <w:vAlign w:val="center"/>
          </w:tcPr>
          <w:p w14:paraId="15B1CD9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南京机电职业技术学院教师专利管理办法（试行）</w:t>
            </w:r>
          </w:p>
        </w:tc>
        <w:tc>
          <w:tcPr>
            <w:tcW w:w="1701" w:type="dxa"/>
            <w:vAlign w:val="center"/>
          </w:tcPr>
          <w:p w14:paraId="113E323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南机电院〔2018〕58号</w:t>
            </w:r>
          </w:p>
        </w:tc>
        <w:tc>
          <w:tcPr>
            <w:tcW w:w="1134" w:type="dxa"/>
            <w:vAlign w:val="center"/>
          </w:tcPr>
          <w:p w14:paraId="496DB41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2E127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1631B34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163</w:t>
            </w:r>
          </w:p>
        </w:tc>
        <w:tc>
          <w:tcPr>
            <w:tcW w:w="5386" w:type="dxa"/>
            <w:vAlign w:val="center"/>
          </w:tcPr>
          <w:p w14:paraId="5B75303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南京机电职业技术学院学生专利管理办法（试行）</w:t>
            </w:r>
          </w:p>
        </w:tc>
        <w:tc>
          <w:tcPr>
            <w:tcW w:w="1701" w:type="dxa"/>
            <w:vAlign w:val="center"/>
          </w:tcPr>
          <w:p w14:paraId="62F0707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南机电院〔2018〕59号</w:t>
            </w:r>
          </w:p>
        </w:tc>
        <w:tc>
          <w:tcPr>
            <w:tcW w:w="1134" w:type="dxa"/>
            <w:vAlign w:val="center"/>
          </w:tcPr>
          <w:p w14:paraId="042BB25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65A89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38CD709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164</w:t>
            </w:r>
          </w:p>
        </w:tc>
        <w:tc>
          <w:tcPr>
            <w:tcW w:w="5386" w:type="dxa"/>
            <w:vAlign w:val="center"/>
          </w:tcPr>
          <w:p w14:paraId="09EFDA9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南京机电职业技术学院横向科研项目管理实施细则（试行）</w:t>
            </w:r>
          </w:p>
        </w:tc>
        <w:tc>
          <w:tcPr>
            <w:tcW w:w="1701" w:type="dxa"/>
            <w:vAlign w:val="center"/>
          </w:tcPr>
          <w:p w14:paraId="1004711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南机电院〔2019〕46号</w:t>
            </w:r>
          </w:p>
        </w:tc>
        <w:tc>
          <w:tcPr>
            <w:tcW w:w="1134" w:type="dxa"/>
            <w:vAlign w:val="center"/>
          </w:tcPr>
          <w:p w14:paraId="52489CF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40D23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4CE0AD7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165</w:t>
            </w:r>
          </w:p>
        </w:tc>
        <w:tc>
          <w:tcPr>
            <w:tcW w:w="5386" w:type="dxa"/>
            <w:vAlign w:val="center"/>
          </w:tcPr>
          <w:p w14:paraId="26A9897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南京机电职业技术学院学生专利管理办法</w:t>
            </w:r>
          </w:p>
        </w:tc>
        <w:tc>
          <w:tcPr>
            <w:tcW w:w="1701" w:type="dxa"/>
            <w:vAlign w:val="center"/>
          </w:tcPr>
          <w:p w14:paraId="71FE3BD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南机电院〔2020〕43号</w:t>
            </w:r>
          </w:p>
        </w:tc>
        <w:tc>
          <w:tcPr>
            <w:tcW w:w="1134" w:type="dxa"/>
            <w:vAlign w:val="center"/>
          </w:tcPr>
          <w:p w14:paraId="5A6C74C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52C89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6F98BE5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166</w:t>
            </w:r>
          </w:p>
        </w:tc>
        <w:tc>
          <w:tcPr>
            <w:tcW w:w="5386" w:type="dxa"/>
            <w:vAlign w:val="center"/>
          </w:tcPr>
          <w:p w14:paraId="6113178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南京机电职业技术学院教师专利管理办法</w:t>
            </w:r>
          </w:p>
        </w:tc>
        <w:tc>
          <w:tcPr>
            <w:tcW w:w="1701" w:type="dxa"/>
            <w:vAlign w:val="center"/>
          </w:tcPr>
          <w:p w14:paraId="65A957A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南机电院〔2020〕44号</w:t>
            </w:r>
          </w:p>
        </w:tc>
        <w:tc>
          <w:tcPr>
            <w:tcW w:w="1134" w:type="dxa"/>
            <w:vAlign w:val="center"/>
          </w:tcPr>
          <w:p w14:paraId="18CF7EA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379A7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455BAA4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167</w:t>
            </w:r>
          </w:p>
        </w:tc>
        <w:tc>
          <w:tcPr>
            <w:tcW w:w="5386" w:type="dxa"/>
            <w:vAlign w:val="center"/>
          </w:tcPr>
          <w:p w14:paraId="020BBF9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南京机电职业技术学院科技成果转化管理办法（试行）</w:t>
            </w:r>
          </w:p>
        </w:tc>
        <w:tc>
          <w:tcPr>
            <w:tcW w:w="1701" w:type="dxa"/>
            <w:vAlign w:val="center"/>
          </w:tcPr>
          <w:p w14:paraId="232997E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南机电院〔2021〕4号</w:t>
            </w:r>
          </w:p>
        </w:tc>
        <w:tc>
          <w:tcPr>
            <w:tcW w:w="1134" w:type="dxa"/>
            <w:vAlign w:val="center"/>
          </w:tcPr>
          <w:p w14:paraId="58D269A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50C67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13173C6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168</w:t>
            </w:r>
          </w:p>
        </w:tc>
        <w:tc>
          <w:tcPr>
            <w:tcW w:w="5386" w:type="dxa"/>
            <w:vAlign w:val="center"/>
          </w:tcPr>
          <w:p w14:paraId="763A478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南京机电职业技术学院科研经费管理办法</w:t>
            </w:r>
          </w:p>
        </w:tc>
        <w:tc>
          <w:tcPr>
            <w:tcW w:w="1701" w:type="dxa"/>
            <w:vAlign w:val="center"/>
          </w:tcPr>
          <w:p w14:paraId="64DCEB1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南机电院〔2021〕32号</w:t>
            </w:r>
          </w:p>
        </w:tc>
        <w:tc>
          <w:tcPr>
            <w:tcW w:w="1134" w:type="dxa"/>
            <w:vAlign w:val="center"/>
          </w:tcPr>
          <w:p w14:paraId="2F23D67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39A4D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426486A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169</w:t>
            </w:r>
          </w:p>
        </w:tc>
        <w:tc>
          <w:tcPr>
            <w:tcW w:w="5386" w:type="dxa"/>
            <w:vAlign w:val="center"/>
          </w:tcPr>
          <w:p w14:paraId="70154FF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南京机电职业技术学院教师专利管理办法（2022年4月11日修订版）</w:t>
            </w:r>
          </w:p>
        </w:tc>
        <w:tc>
          <w:tcPr>
            <w:tcW w:w="1701" w:type="dxa"/>
            <w:vAlign w:val="center"/>
          </w:tcPr>
          <w:p w14:paraId="68F597B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南机电院〔2022〕17号</w:t>
            </w:r>
          </w:p>
        </w:tc>
        <w:tc>
          <w:tcPr>
            <w:tcW w:w="1134" w:type="dxa"/>
            <w:vAlign w:val="center"/>
          </w:tcPr>
          <w:p w14:paraId="351D95E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020C3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7798D76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170</w:t>
            </w:r>
          </w:p>
        </w:tc>
        <w:tc>
          <w:tcPr>
            <w:tcW w:w="5386" w:type="dxa"/>
            <w:vAlign w:val="center"/>
          </w:tcPr>
          <w:p w14:paraId="68F2C6E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南京机电职业技术学院校企合作“订单式”人才培养管理办法（修订）</w:t>
            </w:r>
          </w:p>
        </w:tc>
        <w:tc>
          <w:tcPr>
            <w:tcW w:w="1701" w:type="dxa"/>
            <w:vAlign w:val="center"/>
          </w:tcPr>
          <w:p w14:paraId="41940CA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2015制度汇编</w:t>
            </w:r>
          </w:p>
        </w:tc>
        <w:tc>
          <w:tcPr>
            <w:tcW w:w="1134" w:type="dxa"/>
            <w:vAlign w:val="center"/>
          </w:tcPr>
          <w:p w14:paraId="768E034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015C8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4670555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171</w:t>
            </w:r>
          </w:p>
        </w:tc>
        <w:tc>
          <w:tcPr>
            <w:tcW w:w="5386" w:type="dxa"/>
            <w:vAlign w:val="center"/>
          </w:tcPr>
          <w:p w14:paraId="7AF4AB1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南京机电职业技术学院校企合作“后订单式”人才培养管理办法</w:t>
            </w:r>
          </w:p>
        </w:tc>
        <w:tc>
          <w:tcPr>
            <w:tcW w:w="1701" w:type="dxa"/>
            <w:vAlign w:val="center"/>
          </w:tcPr>
          <w:p w14:paraId="7884FD8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2015制度汇编</w:t>
            </w:r>
          </w:p>
        </w:tc>
        <w:tc>
          <w:tcPr>
            <w:tcW w:w="1134" w:type="dxa"/>
            <w:vAlign w:val="center"/>
          </w:tcPr>
          <w:p w14:paraId="5693237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6DF03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1A131C5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172</w:t>
            </w:r>
          </w:p>
        </w:tc>
        <w:tc>
          <w:tcPr>
            <w:tcW w:w="5386" w:type="dxa"/>
            <w:vAlign w:val="center"/>
          </w:tcPr>
          <w:p w14:paraId="79E0475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南京机电职业技术学院企业调研实施办法</w:t>
            </w:r>
          </w:p>
        </w:tc>
        <w:tc>
          <w:tcPr>
            <w:tcW w:w="1701" w:type="dxa"/>
            <w:vAlign w:val="center"/>
          </w:tcPr>
          <w:p w14:paraId="794FCDE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2015制度汇编</w:t>
            </w:r>
          </w:p>
        </w:tc>
        <w:tc>
          <w:tcPr>
            <w:tcW w:w="1134" w:type="dxa"/>
            <w:vAlign w:val="center"/>
          </w:tcPr>
          <w:p w14:paraId="27B5469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180C4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511C46A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173</w:t>
            </w:r>
          </w:p>
        </w:tc>
        <w:tc>
          <w:tcPr>
            <w:tcW w:w="5386" w:type="dxa"/>
            <w:vAlign w:val="center"/>
          </w:tcPr>
          <w:p w14:paraId="52BBA70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南京机电职业技术学院成人高等学历教育学生学籍管理规定（修订）</w:t>
            </w:r>
          </w:p>
        </w:tc>
        <w:tc>
          <w:tcPr>
            <w:tcW w:w="1701" w:type="dxa"/>
            <w:vAlign w:val="center"/>
          </w:tcPr>
          <w:p w14:paraId="29D0A68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南机电院〔2024〕63号</w:t>
            </w:r>
          </w:p>
        </w:tc>
        <w:tc>
          <w:tcPr>
            <w:tcW w:w="1134" w:type="dxa"/>
            <w:vAlign w:val="center"/>
          </w:tcPr>
          <w:p w14:paraId="69DC23E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继续教育学院</w:t>
            </w:r>
          </w:p>
        </w:tc>
      </w:tr>
      <w:tr w14:paraId="1B0B1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6CAEFB3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174</w:t>
            </w:r>
          </w:p>
        </w:tc>
        <w:tc>
          <w:tcPr>
            <w:tcW w:w="5386" w:type="dxa"/>
            <w:vAlign w:val="center"/>
          </w:tcPr>
          <w:p w14:paraId="21CDA20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南京机电职业技术学院学历继续教育授课教师管理办法</w:t>
            </w:r>
          </w:p>
        </w:tc>
        <w:tc>
          <w:tcPr>
            <w:tcW w:w="1701" w:type="dxa"/>
            <w:vAlign w:val="center"/>
          </w:tcPr>
          <w:p w14:paraId="411765B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南机电院〔2025〕7号</w:t>
            </w:r>
          </w:p>
        </w:tc>
        <w:tc>
          <w:tcPr>
            <w:tcW w:w="1134" w:type="dxa"/>
            <w:vAlign w:val="center"/>
          </w:tcPr>
          <w:p w14:paraId="4F901D9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继续教育学院</w:t>
            </w:r>
          </w:p>
        </w:tc>
      </w:tr>
      <w:tr w14:paraId="11D90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128C250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175</w:t>
            </w:r>
          </w:p>
        </w:tc>
        <w:tc>
          <w:tcPr>
            <w:tcW w:w="5386" w:type="dxa"/>
            <w:vAlign w:val="center"/>
          </w:tcPr>
          <w:p w14:paraId="5754806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南京机电职业技术学院培训工作管理办法</w:t>
            </w:r>
          </w:p>
        </w:tc>
        <w:tc>
          <w:tcPr>
            <w:tcW w:w="1701" w:type="dxa"/>
            <w:vAlign w:val="center"/>
          </w:tcPr>
          <w:p w14:paraId="3E8EBFD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南机电院培〔2018〕2号</w:t>
            </w:r>
          </w:p>
        </w:tc>
        <w:tc>
          <w:tcPr>
            <w:tcW w:w="1134" w:type="dxa"/>
            <w:vAlign w:val="center"/>
          </w:tcPr>
          <w:p w14:paraId="581F931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培训处</w:t>
            </w:r>
          </w:p>
        </w:tc>
      </w:tr>
      <w:tr w14:paraId="1BE4A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1BBF8F8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176</w:t>
            </w:r>
          </w:p>
        </w:tc>
        <w:tc>
          <w:tcPr>
            <w:tcW w:w="5386" w:type="dxa"/>
            <w:vAlign w:val="center"/>
          </w:tcPr>
          <w:p w14:paraId="3E7F638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南京机电职业技术学院培训工作管理办法</w:t>
            </w:r>
          </w:p>
        </w:tc>
        <w:tc>
          <w:tcPr>
            <w:tcW w:w="1701" w:type="dxa"/>
            <w:vAlign w:val="center"/>
          </w:tcPr>
          <w:p w14:paraId="048885A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南机电院〔2021〕42号</w:t>
            </w:r>
          </w:p>
        </w:tc>
        <w:tc>
          <w:tcPr>
            <w:tcW w:w="1134" w:type="dxa"/>
            <w:vAlign w:val="center"/>
          </w:tcPr>
          <w:p w14:paraId="2735137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培训处</w:t>
            </w:r>
          </w:p>
        </w:tc>
      </w:tr>
      <w:tr w14:paraId="0362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5FAC6CB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177</w:t>
            </w:r>
          </w:p>
        </w:tc>
        <w:tc>
          <w:tcPr>
            <w:tcW w:w="5386" w:type="dxa"/>
            <w:vAlign w:val="center"/>
          </w:tcPr>
          <w:p w14:paraId="42FE574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南京机电职业技术学院政府补贴培训管理规定</w:t>
            </w:r>
          </w:p>
        </w:tc>
        <w:tc>
          <w:tcPr>
            <w:tcW w:w="1701" w:type="dxa"/>
            <w:vAlign w:val="center"/>
          </w:tcPr>
          <w:p w14:paraId="3CBED84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南机电院培〔2022〕1号</w:t>
            </w:r>
          </w:p>
        </w:tc>
        <w:tc>
          <w:tcPr>
            <w:tcW w:w="1134" w:type="dxa"/>
            <w:vAlign w:val="center"/>
          </w:tcPr>
          <w:p w14:paraId="58D9D04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培训处</w:t>
            </w:r>
          </w:p>
        </w:tc>
      </w:tr>
      <w:tr w14:paraId="2CEB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6900840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178</w:t>
            </w:r>
          </w:p>
        </w:tc>
        <w:tc>
          <w:tcPr>
            <w:tcW w:w="5386" w:type="dxa"/>
            <w:vAlign w:val="center"/>
          </w:tcPr>
          <w:p w14:paraId="5DDA20E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南京机电职业技术学院技能鉴定规程</w:t>
            </w:r>
          </w:p>
        </w:tc>
        <w:tc>
          <w:tcPr>
            <w:tcW w:w="1701" w:type="dxa"/>
            <w:vAlign w:val="center"/>
          </w:tcPr>
          <w:p w14:paraId="4B66739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南机电院培〔2022〕2号</w:t>
            </w:r>
          </w:p>
        </w:tc>
        <w:tc>
          <w:tcPr>
            <w:tcW w:w="1134" w:type="dxa"/>
            <w:vAlign w:val="center"/>
          </w:tcPr>
          <w:p w14:paraId="2274125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培训处</w:t>
            </w:r>
          </w:p>
        </w:tc>
      </w:tr>
      <w:tr w14:paraId="00889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4A042EE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179</w:t>
            </w:r>
          </w:p>
        </w:tc>
        <w:tc>
          <w:tcPr>
            <w:tcW w:w="5386" w:type="dxa"/>
            <w:vAlign w:val="center"/>
          </w:tcPr>
          <w:p w14:paraId="60376FF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南京机电职业技术学院专转本校内培训辅导班管理办法</w:t>
            </w:r>
          </w:p>
        </w:tc>
        <w:tc>
          <w:tcPr>
            <w:tcW w:w="1701" w:type="dxa"/>
            <w:vAlign w:val="center"/>
          </w:tcPr>
          <w:p w14:paraId="37FBEA2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南机电院培[2023]1号</w:t>
            </w:r>
          </w:p>
        </w:tc>
        <w:tc>
          <w:tcPr>
            <w:tcW w:w="1134" w:type="dxa"/>
            <w:vAlign w:val="center"/>
          </w:tcPr>
          <w:p w14:paraId="50DFF1D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培训处</w:t>
            </w:r>
          </w:p>
        </w:tc>
      </w:tr>
      <w:tr w14:paraId="6A1F7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045B7A3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180</w:t>
            </w:r>
          </w:p>
        </w:tc>
        <w:tc>
          <w:tcPr>
            <w:tcW w:w="5386" w:type="dxa"/>
            <w:vAlign w:val="center"/>
          </w:tcPr>
          <w:p w14:paraId="2E00249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南京机电职业技术学院安全管理工作考核办法</w:t>
            </w:r>
          </w:p>
        </w:tc>
        <w:tc>
          <w:tcPr>
            <w:tcW w:w="1701" w:type="dxa"/>
            <w:vAlign w:val="center"/>
          </w:tcPr>
          <w:p w14:paraId="49FA786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南机电院〔2015〕19号</w:t>
            </w:r>
          </w:p>
        </w:tc>
        <w:tc>
          <w:tcPr>
            <w:tcW w:w="1134" w:type="dxa"/>
            <w:vAlign w:val="center"/>
          </w:tcPr>
          <w:p w14:paraId="2626FEE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保卫处</w:t>
            </w:r>
          </w:p>
        </w:tc>
      </w:tr>
      <w:tr w14:paraId="5C804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0F26E78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181</w:t>
            </w:r>
          </w:p>
        </w:tc>
        <w:tc>
          <w:tcPr>
            <w:tcW w:w="5386" w:type="dxa"/>
            <w:vAlign w:val="center"/>
          </w:tcPr>
          <w:p w14:paraId="0BC075D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南京机电职业技术学院安全工作检查制度</w:t>
            </w:r>
          </w:p>
        </w:tc>
        <w:tc>
          <w:tcPr>
            <w:tcW w:w="1701" w:type="dxa"/>
            <w:vAlign w:val="center"/>
          </w:tcPr>
          <w:p w14:paraId="716F130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南机电院〔2015〕20号</w:t>
            </w:r>
          </w:p>
        </w:tc>
        <w:tc>
          <w:tcPr>
            <w:tcW w:w="1134" w:type="dxa"/>
            <w:vAlign w:val="center"/>
          </w:tcPr>
          <w:p w14:paraId="53E22FC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保卫处</w:t>
            </w:r>
          </w:p>
        </w:tc>
      </w:tr>
      <w:tr w14:paraId="5D9E2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693091A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182</w:t>
            </w:r>
          </w:p>
        </w:tc>
        <w:tc>
          <w:tcPr>
            <w:tcW w:w="5386" w:type="dxa"/>
            <w:vAlign w:val="center"/>
          </w:tcPr>
          <w:p w14:paraId="670B06B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楼宇管理制度（试行）</w:t>
            </w:r>
          </w:p>
        </w:tc>
        <w:tc>
          <w:tcPr>
            <w:tcW w:w="1701" w:type="dxa"/>
            <w:vAlign w:val="center"/>
          </w:tcPr>
          <w:p w14:paraId="62FA13C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南机电院〔2015〕32号</w:t>
            </w:r>
          </w:p>
        </w:tc>
        <w:tc>
          <w:tcPr>
            <w:tcW w:w="1134" w:type="dxa"/>
            <w:vAlign w:val="center"/>
          </w:tcPr>
          <w:p w14:paraId="70DBA8F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后勤处</w:t>
            </w:r>
          </w:p>
        </w:tc>
      </w:tr>
      <w:tr w14:paraId="3D503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10E8DB3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183</w:t>
            </w:r>
          </w:p>
        </w:tc>
        <w:tc>
          <w:tcPr>
            <w:tcW w:w="5386" w:type="dxa"/>
            <w:vAlign w:val="center"/>
          </w:tcPr>
          <w:p w14:paraId="7659AC4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单身教职工宿舍管理规定（试行）</w:t>
            </w:r>
          </w:p>
        </w:tc>
        <w:tc>
          <w:tcPr>
            <w:tcW w:w="1701" w:type="dxa"/>
            <w:vAlign w:val="center"/>
          </w:tcPr>
          <w:p w14:paraId="13DF432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南机电院〔2015〕34号</w:t>
            </w:r>
          </w:p>
        </w:tc>
        <w:tc>
          <w:tcPr>
            <w:tcW w:w="1134" w:type="dxa"/>
            <w:vAlign w:val="center"/>
          </w:tcPr>
          <w:p w14:paraId="77B1838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后勤处</w:t>
            </w:r>
          </w:p>
        </w:tc>
      </w:tr>
      <w:tr w14:paraId="478B4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136C15C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184</w:t>
            </w:r>
          </w:p>
        </w:tc>
        <w:tc>
          <w:tcPr>
            <w:tcW w:w="5386" w:type="dxa"/>
            <w:vAlign w:val="center"/>
          </w:tcPr>
          <w:p w14:paraId="145597D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南京机电职业技术学院维修改造工程管理办法（试行）</w:t>
            </w:r>
          </w:p>
        </w:tc>
        <w:tc>
          <w:tcPr>
            <w:tcW w:w="1701" w:type="dxa"/>
            <w:vAlign w:val="center"/>
          </w:tcPr>
          <w:p w14:paraId="1658CE8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南机电院〔2021〕30号</w:t>
            </w:r>
          </w:p>
        </w:tc>
        <w:tc>
          <w:tcPr>
            <w:tcW w:w="1134" w:type="dxa"/>
            <w:vAlign w:val="center"/>
          </w:tcPr>
          <w:p w14:paraId="27885A6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后勤处</w:t>
            </w:r>
          </w:p>
        </w:tc>
      </w:tr>
      <w:tr w14:paraId="12FCE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403E9FE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185</w:t>
            </w:r>
          </w:p>
        </w:tc>
        <w:tc>
          <w:tcPr>
            <w:tcW w:w="5386" w:type="dxa"/>
            <w:vAlign w:val="center"/>
          </w:tcPr>
          <w:p w14:paraId="4277EDC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南京机电职业技术学院校园禁烟管理制度</w:t>
            </w:r>
          </w:p>
        </w:tc>
        <w:tc>
          <w:tcPr>
            <w:tcW w:w="1701" w:type="dxa"/>
            <w:vAlign w:val="center"/>
          </w:tcPr>
          <w:p w14:paraId="1C0ADCC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南机电院〔2023〕5号</w:t>
            </w:r>
          </w:p>
        </w:tc>
        <w:tc>
          <w:tcPr>
            <w:tcW w:w="1134" w:type="dxa"/>
            <w:vAlign w:val="center"/>
          </w:tcPr>
          <w:p w14:paraId="18673FE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后勤处</w:t>
            </w:r>
          </w:p>
        </w:tc>
      </w:tr>
      <w:tr w14:paraId="4908A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670BE11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186</w:t>
            </w:r>
          </w:p>
        </w:tc>
        <w:tc>
          <w:tcPr>
            <w:tcW w:w="5386" w:type="dxa"/>
            <w:vAlign w:val="center"/>
          </w:tcPr>
          <w:p w14:paraId="4054AB0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关于印发《校园环境卫生与绿化管理制度系列》的通知</w:t>
            </w:r>
          </w:p>
        </w:tc>
        <w:tc>
          <w:tcPr>
            <w:tcW w:w="1701" w:type="dxa"/>
            <w:vAlign w:val="center"/>
          </w:tcPr>
          <w:p w14:paraId="617B007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南机电院勤〔2015〕5号</w:t>
            </w:r>
          </w:p>
        </w:tc>
        <w:tc>
          <w:tcPr>
            <w:tcW w:w="1134" w:type="dxa"/>
            <w:vAlign w:val="center"/>
          </w:tcPr>
          <w:p w14:paraId="7D66978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后勤处</w:t>
            </w:r>
          </w:p>
        </w:tc>
      </w:tr>
      <w:tr w14:paraId="406DE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7056C1E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187</w:t>
            </w:r>
          </w:p>
        </w:tc>
        <w:tc>
          <w:tcPr>
            <w:tcW w:w="5386" w:type="dxa"/>
            <w:vAlign w:val="center"/>
          </w:tcPr>
          <w:p w14:paraId="43F4CB4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员工集体宿舍管理规定（试行）</w:t>
            </w:r>
          </w:p>
        </w:tc>
        <w:tc>
          <w:tcPr>
            <w:tcW w:w="1701" w:type="dxa"/>
            <w:vAlign w:val="center"/>
          </w:tcPr>
          <w:p w14:paraId="0248742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南机电院勤〔2015〕7号</w:t>
            </w:r>
          </w:p>
        </w:tc>
        <w:tc>
          <w:tcPr>
            <w:tcW w:w="1134" w:type="dxa"/>
            <w:vAlign w:val="center"/>
          </w:tcPr>
          <w:p w14:paraId="0519684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后勤处</w:t>
            </w:r>
          </w:p>
        </w:tc>
      </w:tr>
      <w:tr w14:paraId="6B6B2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443DCA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188</w:t>
            </w:r>
          </w:p>
        </w:tc>
        <w:tc>
          <w:tcPr>
            <w:tcW w:w="5386" w:type="dxa"/>
            <w:vAlign w:val="center"/>
          </w:tcPr>
          <w:p w14:paraId="7FD8109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南京机电职业技术学院传染病疫情登记报告制度（试行）</w:t>
            </w:r>
          </w:p>
        </w:tc>
        <w:tc>
          <w:tcPr>
            <w:tcW w:w="1701" w:type="dxa"/>
            <w:vAlign w:val="center"/>
          </w:tcPr>
          <w:p w14:paraId="07BC1E8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南机电院勤〔2015〕9号</w:t>
            </w:r>
          </w:p>
        </w:tc>
        <w:tc>
          <w:tcPr>
            <w:tcW w:w="1134" w:type="dxa"/>
            <w:vAlign w:val="center"/>
          </w:tcPr>
          <w:p w14:paraId="7334117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后勤处</w:t>
            </w:r>
          </w:p>
        </w:tc>
      </w:tr>
      <w:tr w14:paraId="4F5F7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5F66F73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189</w:t>
            </w:r>
          </w:p>
        </w:tc>
        <w:tc>
          <w:tcPr>
            <w:tcW w:w="5386" w:type="dxa"/>
            <w:vAlign w:val="center"/>
          </w:tcPr>
          <w:p w14:paraId="0AC930E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学校重大危险源管理制度</w:t>
            </w:r>
          </w:p>
        </w:tc>
        <w:tc>
          <w:tcPr>
            <w:tcW w:w="1701" w:type="dxa"/>
            <w:vAlign w:val="center"/>
          </w:tcPr>
          <w:p w14:paraId="5C8E8D7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南机电院勤〔2016〕2号</w:t>
            </w:r>
          </w:p>
        </w:tc>
        <w:tc>
          <w:tcPr>
            <w:tcW w:w="1134" w:type="dxa"/>
            <w:vAlign w:val="center"/>
          </w:tcPr>
          <w:p w14:paraId="28B3116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后勤处</w:t>
            </w:r>
          </w:p>
        </w:tc>
      </w:tr>
      <w:tr w14:paraId="25BC9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34FD28A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190</w:t>
            </w:r>
          </w:p>
        </w:tc>
        <w:tc>
          <w:tcPr>
            <w:tcW w:w="5386" w:type="dxa"/>
            <w:vAlign w:val="center"/>
          </w:tcPr>
          <w:p w14:paraId="1939DC2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南京机电职业技术学院档案管理办法</w:t>
            </w:r>
          </w:p>
        </w:tc>
        <w:tc>
          <w:tcPr>
            <w:tcW w:w="1701" w:type="dxa"/>
            <w:vAlign w:val="center"/>
          </w:tcPr>
          <w:p w14:paraId="750619A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机电学院人〔2011〕1号</w:t>
            </w:r>
          </w:p>
        </w:tc>
        <w:tc>
          <w:tcPr>
            <w:tcW w:w="1134" w:type="dxa"/>
            <w:vAlign w:val="center"/>
          </w:tcPr>
          <w:p w14:paraId="465F812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bl>
    <w:p w14:paraId="4387E737">
      <w:pPr>
        <w:rPr>
          <w:rFonts w:hint="default" w:ascii="Times New Roman" w:hAnsi="Times New Roman" w:eastAsia="方正仿宋_GBK" w:cs="Times New Roman"/>
          <w:sz w:val="21"/>
          <w:szCs w:val="21"/>
        </w:rPr>
      </w:pPr>
      <w:bookmarkStart w:id="0" w:name="_GoBack"/>
      <w:bookmarkEnd w:id="0"/>
    </w:p>
    <w:sectPr>
      <w:pgSz w:w="11906" w:h="16838"/>
      <w:pgMar w:top="1134" w:right="1020" w:bottom="1417" w:left="102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ＭＳ 明朝">
    <w:altName w:val="宋体"/>
    <w:panose1 w:val="00000000000000000000"/>
    <w:charset w:val="86"/>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方正仿宋_GBK">
    <w:panose1 w:val="03000509000000000000"/>
    <w:charset w:val="86"/>
    <w:family w:val="auto"/>
    <w:pitch w:val="default"/>
    <w:sig w:usb0="00000001" w:usb1="080E0000" w:usb2="00000000" w:usb3="00000000" w:csb0="00040000" w:csb1="00000000"/>
    <w:embedRegular r:id="rId1" w:fontKey="{BCB2374D-63B5-4570-9011-BF624EB7ACF8}"/>
  </w:font>
  <w:font w:name="方正小标宋_GBK">
    <w:panose1 w:val="03000509000000000000"/>
    <w:charset w:val="86"/>
    <w:family w:val="auto"/>
    <w:pitch w:val="default"/>
    <w:sig w:usb0="00000001" w:usb1="080E0000" w:usb2="00000000" w:usb3="00000000" w:csb0="00040000" w:csb1="00000000"/>
    <w:embedRegular r:id="rId2" w:fontKey="{BF88BE5A-4342-4A08-B135-920D2AB38FF7}"/>
  </w:font>
  <w:font w:name="ＭＳ 明朝">
    <w:altName w:val="Segoe Print"/>
    <w:panose1 w:val="00000000000000000000"/>
    <w:charset w:val="00"/>
    <w:family w:val="auto"/>
    <w:pitch w:val="default"/>
    <w:sig w:usb0="00000000" w:usb1="00000000" w:usb2="00000000" w:usb3="00000000" w:csb0="00000000" w:csb1="00000000"/>
    <w:embedRegular r:id="rId3" w:fontKey="{2DE26FA0-6BB2-4AB9-BEEE-9239379A8D3B}"/>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8E54E39"/>
    <w:rsid w:val="08F17FDE"/>
    <w:rsid w:val="29B57B54"/>
    <w:rsid w:val="2EED4C20"/>
    <w:rsid w:val="55922A70"/>
    <w:rsid w:val="5B46197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unhideWhenUsed="0" w:uiPriority="69" w:semiHidden="0" w:name="Medium Grid 3 Accent 3"/>
    <w:lsdException w:unhideWhenUsed="0" w:uiPriority="70" w:semiHidden="0" w:name="Dark List Accent 3"/>
    <w:lsdException w:qFormat="1" w:unhideWhenUsed="0" w:uiPriority="71" w:semiHidden="0" w:name="Colorful Shading Accent 3"/>
    <w:lsdException w:unhideWhenUsed="0" w:uiPriority="72" w:semiHidden="0" w:name="Colorful List Accent 3"/>
    <w:lsdException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unhideWhenUsed="0" w:uiPriority="69" w:semiHidden="0" w:name="Medium Grid 3 Accent 4"/>
    <w:lsdException w:qFormat="1" w:unhideWhenUsed="0" w:uiPriority="70" w:semiHidden="0" w:name="Dark List Accent 4"/>
    <w:lsdException w:qFormat="1" w:unhideWhenUsed="0" w:uiPriority="71" w:semiHidden="0" w:name="Colorful Shading Accent 4"/>
    <w:lsdException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unhideWhenUsed="0" w:uiPriority="69" w:semiHidden="0" w:name="Medium Grid 3 Accent 5"/>
    <w:lsdException w:unhideWhenUsed="0" w:uiPriority="70" w:semiHidden="0" w:name="Dark List Accent 5"/>
    <w:lsdException w:qFormat="1" w:unhideWhenUsed="0" w:uiPriority="71" w:semiHidden="0" w:name="Colorful Shading Accent 5"/>
    <w:lsdException w:qFormat="1" w:unhideWhenUsed="0" w:uiPriority="72" w:semiHidden="0" w:name="Colorful List Accent 5"/>
    <w:lsdException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unhideWhenUsed="0" w:uiPriority="68" w:semiHidden="0" w:name="Medium Grid 2 Accent 6"/>
    <w:lsdException w:qFormat="1" w:unhideWhenUsed="0" w:uiPriority="69" w:semiHidden="0" w:name="Medium Grid 3 Accent 6"/>
    <w:lsdException w:qFormat="1" w:unhideWhenUsed="0" w:uiPriority="70" w:semiHidden="0" w:name="Dark List Accent 6"/>
    <w:lsdException w:unhideWhenUsed="0" w:uiPriority="71" w:semiHidden="0" w:name="Colorful Shading Accent 6"/>
    <w:lsdException w:qFormat="1"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360" w:lineRule="auto"/>
    </w:pPr>
    <w:rPr>
      <w:rFonts w:ascii="宋体" w:hAnsi="宋体" w:eastAsia="宋体" w:cstheme="minorBidi"/>
      <w:sz w:val="22"/>
      <w:szCs w:val="22"/>
      <w:lang w:val="en-US" w:eastAsia="en-US" w:bidi="ar-SA"/>
    </w:rPr>
  </w:style>
  <w:style w:type="paragraph" w:styleId="3">
    <w:name w:val="heading 1"/>
    <w:basedOn w:val="1"/>
    <w:next w:val="1"/>
    <w:link w:val="138"/>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4">
    <w:name w:val="heading 2"/>
    <w:basedOn w:val="1"/>
    <w:next w:val="1"/>
    <w:link w:val="139"/>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140"/>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0"/>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1"/>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2"/>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3"/>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4"/>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5"/>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2">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macro"/>
    <w:link w:val="147"/>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qFormat/>
    <w:uiPriority w:val="99"/>
    <w:pPr>
      <w:ind w:left="1080" w:hanging="360"/>
      <w:contextualSpacing/>
    </w:pPr>
  </w:style>
  <w:style w:type="paragraph" w:styleId="13">
    <w:name w:val="List Number 2"/>
    <w:basedOn w:val="1"/>
    <w:unhideWhenUsed/>
    <w:qFormat/>
    <w:uiPriority w:val="99"/>
    <w:pPr>
      <w:numPr>
        <w:ilvl w:val="0"/>
        <w:numId w:val="1"/>
      </w:numPr>
      <w:contextualSpacing/>
    </w:pPr>
  </w:style>
  <w:style w:type="paragraph" w:styleId="14">
    <w:name w:val="List Number"/>
    <w:basedOn w:val="1"/>
    <w:unhideWhenUsed/>
    <w:qFormat/>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qFormat/>
    <w:uiPriority w:val="99"/>
    <w:pPr>
      <w:numPr>
        <w:ilvl w:val="0"/>
        <w:numId w:val="3"/>
      </w:numPr>
      <w:contextualSpacing/>
    </w:pPr>
  </w:style>
  <w:style w:type="paragraph" w:styleId="17">
    <w:name w:val="Body Text 3"/>
    <w:basedOn w:val="1"/>
    <w:link w:val="146"/>
    <w:unhideWhenUsed/>
    <w:qFormat/>
    <w:uiPriority w:val="99"/>
    <w:pPr>
      <w:spacing w:after="120"/>
    </w:pPr>
    <w:rPr>
      <w:sz w:val="16"/>
      <w:szCs w:val="16"/>
    </w:rPr>
  </w:style>
  <w:style w:type="paragraph" w:styleId="18">
    <w:name w:val="List Bullet 3"/>
    <w:basedOn w:val="1"/>
    <w:unhideWhenUsed/>
    <w:qFormat/>
    <w:uiPriority w:val="99"/>
    <w:pPr>
      <w:numPr>
        <w:ilvl w:val="0"/>
        <w:numId w:val="4"/>
      </w:numPr>
      <w:contextualSpacing/>
    </w:pPr>
  </w:style>
  <w:style w:type="paragraph" w:styleId="19">
    <w:name w:val="Body Text"/>
    <w:basedOn w:val="1"/>
    <w:link w:val="144"/>
    <w:unhideWhenUsed/>
    <w:qFormat/>
    <w:uiPriority w:val="99"/>
    <w:pPr>
      <w:spacing w:after="120"/>
    </w:pPr>
  </w:style>
  <w:style w:type="paragraph" w:styleId="20">
    <w:name w:val="List Number 3"/>
    <w:basedOn w:val="1"/>
    <w:unhideWhenUsed/>
    <w:qFormat/>
    <w:uiPriority w:val="99"/>
    <w:pPr>
      <w:numPr>
        <w:ilvl w:val="0"/>
        <w:numId w:val="5"/>
      </w:numPr>
      <w:contextualSpacing/>
    </w:pPr>
  </w:style>
  <w:style w:type="paragraph" w:styleId="21">
    <w:name w:val="List 2"/>
    <w:basedOn w:val="1"/>
    <w:unhideWhenUsed/>
    <w:qFormat/>
    <w:uiPriority w:val="99"/>
    <w:pPr>
      <w:ind w:left="720" w:hanging="360"/>
      <w:contextualSpacing/>
    </w:pPr>
  </w:style>
  <w:style w:type="paragraph" w:styleId="22">
    <w:name w:val="List Continue"/>
    <w:basedOn w:val="1"/>
    <w:unhideWhenUsed/>
    <w:qFormat/>
    <w:uiPriority w:val="99"/>
    <w:pPr>
      <w:spacing w:after="120"/>
      <w:ind w:left="360"/>
      <w:contextualSpacing/>
    </w:pPr>
  </w:style>
  <w:style w:type="paragraph" w:styleId="23">
    <w:name w:val="List Bullet 2"/>
    <w:basedOn w:val="1"/>
    <w:unhideWhenUsed/>
    <w:qFormat/>
    <w:uiPriority w:val="99"/>
    <w:pPr>
      <w:numPr>
        <w:ilvl w:val="0"/>
        <w:numId w:val="6"/>
      </w:numPr>
      <w:contextualSpacing/>
    </w:pPr>
  </w:style>
  <w:style w:type="paragraph" w:styleId="24">
    <w:name w:val="footer"/>
    <w:basedOn w:val="1"/>
    <w:link w:val="136"/>
    <w:unhideWhenUsed/>
    <w:qFormat/>
    <w:uiPriority w:val="99"/>
    <w:pPr>
      <w:tabs>
        <w:tab w:val="center" w:pos="4680"/>
        <w:tab w:val="right" w:pos="9360"/>
      </w:tabs>
      <w:spacing w:after="0" w:line="240" w:lineRule="auto"/>
    </w:pPr>
  </w:style>
  <w:style w:type="paragraph" w:styleId="25">
    <w:name w:val="header"/>
    <w:basedOn w:val="1"/>
    <w:link w:val="135"/>
    <w:unhideWhenUsed/>
    <w:qFormat/>
    <w:uiPriority w:val="99"/>
    <w:pPr>
      <w:tabs>
        <w:tab w:val="center" w:pos="4680"/>
        <w:tab w:val="right" w:pos="9360"/>
      </w:tabs>
      <w:spacing w:after="0" w:line="240" w:lineRule="auto"/>
    </w:pPr>
  </w:style>
  <w:style w:type="paragraph" w:styleId="26">
    <w:name w:val="Subtitle"/>
    <w:basedOn w:val="1"/>
    <w:next w:val="1"/>
    <w:link w:val="14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unhideWhenUsed/>
    <w:qFormat/>
    <w:uiPriority w:val="99"/>
    <w:pPr>
      <w:ind w:left="360" w:hanging="360"/>
      <w:contextualSpacing/>
    </w:pPr>
  </w:style>
  <w:style w:type="paragraph" w:styleId="28">
    <w:name w:val="Body Text 2"/>
    <w:basedOn w:val="1"/>
    <w:link w:val="145"/>
    <w:unhideWhenUsed/>
    <w:qFormat/>
    <w:uiPriority w:val="99"/>
    <w:pPr>
      <w:spacing w:after="120" w:line="480" w:lineRule="auto"/>
    </w:pPr>
  </w:style>
  <w:style w:type="paragraph" w:styleId="29">
    <w:name w:val="List Continue 2"/>
    <w:basedOn w:val="1"/>
    <w:unhideWhenUsed/>
    <w:qFormat/>
    <w:uiPriority w:val="99"/>
    <w:pPr>
      <w:spacing w:after="120"/>
      <w:ind w:left="720"/>
      <w:contextualSpacing/>
    </w:pPr>
  </w:style>
  <w:style w:type="paragraph" w:styleId="30">
    <w:name w:val="List Continue 3"/>
    <w:basedOn w:val="1"/>
    <w:unhideWhenUsed/>
    <w:qFormat/>
    <w:uiPriority w:val="99"/>
    <w:pPr>
      <w:spacing w:after="120"/>
      <w:ind w:left="1080"/>
      <w:contextualSpacing/>
    </w:pPr>
  </w:style>
  <w:style w:type="paragraph" w:styleId="31">
    <w:name w:val="Title"/>
    <w:basedOn w:val="1"/>
    <w:next w:val="1"/>
    <w:link w:val="141"/>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3">
    <w:name w:val="Table Grid"/>
    <w:basedOn w:val="3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4">
    <w:name w:val="Light Shading"/>
    <w:basedOn w:val="32"/>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5">
    <w:name w:val="Light Shading Accent 1"/>
    <w:basedOn w:val="32"/>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6">
    <w:name w:val="Light Shading Accent 2"/>
    <w:basedOn w:val="3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7">
    <w:name w:val="Light Shading Accent 3"/>
    <w:basedOn w:val="32"/>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8">
    <w:name w:val="Light Shading Accent 4"/>
    <w:basedOn w:val="32"/>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39">
    <w:name w:val="Light Shading Accent 5"/>
    <w:basedOn w:val="3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0">
    <w:name w:val="Light Shading Accent 6"/>
    <w:basedOn w:val="32"/>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1">
    <w:name w:val="Light List"/>
    <w:basedOn w:val="32"/>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2">
    <w:name w:val="Light List Accent 1"/>
    <w:basedOn w:val="32"/>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3">
    <w:name w:val="Light List Accent 2"/>
    <w:basedOn w:val="32"/>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4">
    <w:name w:val="Light List Accent 3"/>
    <w:basedOn w:val="32"/>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5">
    <w:name w:val="Light List Accent 4"/>
    <w:basedOn w:val="32"/>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6">
    <w:name w:val="Light List Accent 5"/>
    <w:basedOn w:val="32"/>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7">
    <w:name w:val="Light List Accent 6"/>
    <w:basedOn w:val="32"/>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8">
    <w:name w:val="Light Grid"/>
    <w:basedOn w:val="32"/>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49">
    <w:name w:val="Light Grid Accent 1"/>
    <w:basedOn w:val="32"/>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0">
    <w:name w:val="Light Grid Accent 2"/>
    <w:basedOn w:val="32"/>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1">
    <w:name w:val="Light Grid Accent 3"/>
    <w:basedOn w:val="32"/>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2">
    <w:name w:val="Light Grid Accent 4"/>
    <w:basedOn w:val="32"/>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3">
    <w:name w:val="Light Grid Accent 5"/>
    <w:basedOn w:val="32"/>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4">
    <w:name w:val="Light Grid Accent 6"/>
    <w:basedOn w:val="32"/>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5">
    <w:name w:val="Medium Shading 1"/>
    <w:basedOn w:val="32"/>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6">
    <w:name w:val="Medium Shading 1 Accent 1"/>
    <w:basedOn w:val="32"/>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7">
    <w:name w:val="Medium Shading 1 Accent 2"/>
    <w:basedOn w:val="32"/>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8">
    <w:name w:val="Medium Shading 1 Accent 3"/>
    <w:basedOn w:val="32"/>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59">
    <w:name w:val="Medium Shading 1 Accent 4"/>
    <w:basedOn w:val="32"/>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0">
    <w:name w:val="Medium Shading 1 Accent 5"/>
    <w:basedOn w:val="3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1">
    <w:name w:val="Medium Shading 1 Accent 6"/>
    <w:basedOn w:val="32"/>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2">
    <w:name w:val="Medium Shading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3">
    <w:name w:val="Medium Shading 2 Accent 1"/>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3"/>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4"/>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5"/>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6"/>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List 1"/>
    <w:basedOn w:val="32"/>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0">
    <w:name w:val="Medium List 1 Accent 1"/>
    <w:basedOn w:val="32"/>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1">
    <w:name w:val="Medium List 1 Accent 2"/>
    <w:basedOn w:val="32"/>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2">
    <w:name w:val="Medium List 1 Accent 3"/>
    <w:basedOn w:val="32"/>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3">
    <w:name w:val="Medium List 1 Accent 4"/>
    <w:basedOn w:val="32"/>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4">
    <w:name w:val="Medium List 1 Accent 5"/>
    <w:basedOn w:val="32"/>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5">
    <w:name w:val="Medium List 1 Accent 6"/>
    <w:basedOn w:val="32"/>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6">
    <w:name w:val="Medium Lis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1"/>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3"/>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4"/>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5"/>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6"/>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Grid 1"/>
    <w:basedOn w:val="32"/>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4">
    <w:name w:val="Medium Grid 1 Accent 1"/>
    <w:basedOn w:val="32"/>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5">
    <w:name w:val="Medium Grid 1 Accent 2"/>
    <w:basedOn w:val="3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6">
    <w:name w:val="Medium Grid 1 Accent 3"/>
    <w:basedOn w:val="32"/>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7">
    <w:name w:val="Medium Grid 1 Accent 4"/>
    <w:basedOn w:val="32"/>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8">
    <w:name w:val="Medium Grid 1 Accent 5"/>
    <w:basedOn w:val="32"/>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9">
    <w:name w:val="Medium Grid 1 Accent 6"/>
    <w:basedOn w:val="32"/>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0">
    <w:name w:val="Medium Grid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1">
    <w:name w:val="Medium Grid 2 Accent 1"/>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2">
    <w:name w:val="Medium Grid 2 Accent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3">
    <w:name w:val="Medium Grid 2 Accent 3"/>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4">
    <w:name w:val="Medium Grid 2 Accent 4"/>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5">
    <w:name w:val="Medium Grid 2 Accent 5"/>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6">
    <w:name w:val="Medium Grid 2 Accent 6"/>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7">
    <w:name w:val="Medium Grid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8">
    <w:name w:val="Medium Grid 3 Accent 1"/>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99">
    <w:name w:val="Medium Grid 3 Accent 2"/>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0">
    <w:name w:val="Medium Grid 3 Accent 3"/>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1">
    <w:name w:val="Medium Grid 3 Accent 4"/>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2">
    <w:name w:val="Medium Grid 3 Accent 5"/>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3">
    <w:name w:val="Medium Grid 3 Accent 6"/>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4">
    <w:name w:val="Dark List"/>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5">
    <w:name w:val="Dark List Accent 1"/>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6">
    <w:name w:val="Dark List Accent 2"/>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7">
    <w:name w:val="Dark List Accent 3"/>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8">
    <w:name w:val="Dark List Accent 4"/>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09">
    <w:name w:val="Dark List Accent 5"/>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0">
    <w:name w:val="Dark List Accent 6"/>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1">
    <w:name w:val="Colorful Shading"/>
    <w:basedOn w:val="3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2">
    <w:name w:val="Colorful Shading Accent 1"/>
    <w:basedOn w:val="3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2"/>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3"/>
    <w:basedOn w:val="32"/>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5">
    <w:name w:val="Colorful Shading Accent 4"/>
    <w:basedOn w:val="32"/>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5"/>
    <w:basedOn w:val="32"/>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6"/>
    <w:basedOn w:val="32"/>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List"/>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19">
    <w:name w:val="Colorful List Accent 1"/>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0">
    <w:name w:val="Colorful List Accent 2"/>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1">
    <w:name w:val="Colorful List Accent 3"/>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2">
    <w:name w:val="Colorful List Accent 4"/>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3">
    <w:name w:val="Colorful List Accent 5"/>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4">
    <w:name w:val="Colorful List Accent 6"/>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5">
    <w:name w:val="Colorful Grid"/>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6">
    <w:name w:val="Colorful Grid Accent 1"/>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7">
    <w:name w:val="Colorful Grid Accent 2"/>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8">
    <w:name w:val="Colorful Grid Accent 3"/>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29">
    <w:name w:val="Colorful Grid Accent 4"/>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0">
    <w:name w:val="Colorful Grid Accent 5"/>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1">
    <w:name w:val="Colorful Grid Accent 6"/>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3">
    <w:name w:val="Strong"/>
    <w:basedOn w:val="132"/>
    <w:qFormat/>
    <w:uiPriority w:val="22"/>
    <w:rPr>
      <w:b/>
      <w:bCs/>
    </w:rPr>
  </w:style>
  <w:style w:type="character" w:styleId="134">
    <w:name w:val="Emphasis"/>
    <w:basedOn w:val="132"/>
    <w:qFormat/>
    <w:uiPriority w:val="20"/>
    <w:rPr>
      <w:i/>
      <w:iCs/>
    </w:rPr>
  </w:style>
  <w:style w:type="character" w:customStyle="1" w:styleId="135">
    <w:name w:val="Header Char"/>
    <w:basedOn w:val="132"/>
    <w:link w:val="25"/>
    <w:uiPriority w:val="99"/>
  </w:style>
  <w:style w:type="character" w:customStyle="1" w:styleId="136">
    <w:name w:val="Footer Char"/>
    <w:basedOn w:val="132"/>
    <w:link w:val="24"/>
    <w:qFormat/>
    <w:uiPriority w:val="99"/>
  </w:style>
  <w:style w:type="paragraph" w:styleId="13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8">
    <w:name w:val="Heading 1 Char"/>
    <w:basedOn w:val="132"/>
    <w:link w:val="3"/>
    <w:qFormat/>
    <w:uiPriority w:val="9"/>
    <w:rPr>
      <w:rFonts w:asciiTheme="majorHAnsi" w:hAnsiTheme="majorHAnsi" w:eastAsiaTheme="majorEastAsia" w:cstheme="majorBidi"/>
      <w:b/>
      <w:bCs/>
      <w:color w:val="376092" w:themeColor="accent1" w:themeShade="BF"/>
      <w:sz w:val="28"/>
      <w:szCs w:val="28"/>
    </w:rPr>
  </w:style>
  <w:style w:type="character" w:customStyle="1" w:styleId="139">
    <w:name w:val="Heading 2 Char"/>
    <w:basedOn w:val="132"/>
    <w:link w:val="4"/>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0">
    <w:name w:val="Heading 3 Char"/>
    <w:basedOn w:val="132"/>
    <w:link w:val="5"/>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1">
    <w:name w:val="Title Char"/>
    <w:basedOn w:val="132"/>
    <w:link w:val="31"/>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Subtitle Char"/>
    <w:basedOn w:val="132"/>
    <w:link w:val="26"/>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3">
    <w:name w:val="List Paragraph"/>
    <w:basedOn w:val="1"/>
    <w:qFormat/>
    <w:uiPriority w:val="34"/>
    <w:pPr>
      <w:ind w:left="720"/>
      <w:contextualSpacing/>
    </w:pPr>
  </w:style>
  <w:style w:type="character" w:customStyle="1" w:styleId="144">
    <w:name w:val="Body Text Char"/>
    <w:basedOn w:val="132"/>
    <w:link w:val="19"/>
    <w:uiPriority w:val="99"/>
  </w:style>
  <w:style w:type="character" w:customStyle="1" w:styleId="145">
    <w:name w:val="Body Text 2 Char"/>
    <w:basedOn w:val="132"/>
    <w:link w:val="28"/>
    <w:qFormat/>
    <w:uiPriority w:val="99"/>
  </w:style>
  <w:style w:type="character" w:customStyle="1" w:styleId="146">
    <w:name w:val="Body Text 3 Char"/>
    <w:basedOn w:val="132"/>
    <w:link w:val="17"/>
    <w:qFormat/>
    <w:uiPriority w:val="99"/>
    <w:rPr>
      <w:sz w:val="16"/>
      <w:szCs w:val="16"/>
    </w:rPr>
  </w:style>
  <w:style w:type="character" w:customStyle="1" w:styleId="147">
    <w:name w:val="Macro Text Char"/>
    <w:basedOn w:val="132"/>
    <w:link w:val="2"/>
    <w:uiPriority w:val="99"/>
    <w:rPr>
      <w:rFonts w:ascii="Courier" w:hAnsi="Courier"/>
      <w:sz w:val="20"/>
      <w:szCs w:val="20"/>
    </w:rPr>
  </w:style>
  <w:style w:type="paragraph"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Quote Char"/>
    <w:basedOn w:val="132"/>
    <w:link w:val="148"/>
    <w:uiPriority w:val="29"/>
    <w:rPr>
      <w:i/>
      <w:iCs/>
      <w:color w:val="000000" w:themeColor="text1"/>
      <w14:textFill>
        <w14:solidFill>
          <w14:schemeClr w14:val="tx1"/>
        </w14:solidFill>
      </w14:textFill>
    </w:rPr>
  </w:style>
  <w:style w:type="character" w:customStyle="1" w:styleId="150">
    <w:name w:val="Heading 4 Char"/>
    <w:basedOn w:val="132"/>
    <w:link w:val="6"/>
    <w:semiHidden/>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Heading 5 Char"/>
    <w:basedOn w:val="132"/>
    <w:link w:val="7"/>
    <w:semiHidden/>
    <w:uiPriority w:val="9"/>
    <w:rPr>
      <w:rFonts w:asciiTheme="majorHAnsi" w:hAnsiTheme="majorHAnsi" w:eastAsiaTheme="majorEastAsia" w:cstheme="majorBidi"/>
      <w:color w:val="254061" w:themeColor="accent1" w:themeShade="80"/>
    </w:rPr>
  </w:style>
  <w:style w:type="character" w:customStyle="1" w:styleId="152">
    <w:name w:val="Heading 6 Char"/>
    <w:basedOn w:val="132"/>
    <w:link w:val="8"/>
    <w:semiHidden/>
    <w:qFormat/>
    <w:uiPriority w:val="9"/>
    <w:rPr>
      <w:rFonts w:asciiTheme="majorHAnsi" w:hAnsiTheme="majorHAnsi" w:eastAsiaTheme="majorEastAsia" w:cstheme="majorBidi"/>
      <w:i/>
      <w:iCs/>
      <w:color w:val="254061" w:themeColor="accent1" w:themeShade="80"/>
    </w:rPr>
  </w:style>
  <w:style w:type="character" w:customStyle="1" w:styleId="153">
    <w:name w:val="Heading 7 Char"/>
    <w:basedOn w:val="132"/>
    <w:link w:val="9"/>
    <w:semiHidden/>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Heading 8 Char"/>
    <w:basedOn w:val="132"/>
    <w:link w:val="10"/>
    <w:semiHidden/>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Heading 9 Char"/>
    <w:basedOn w:val="132"/>
    <w:link w:val="11"/>
    <w:semiHidden/>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6">
    <w:name w:val="Intense Quote"/>
    <w:basedOn w:val="1"/>
    <w:next w:val="1"/>
    <w:link w:val="157"/>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7">
    <w:name w:val="Intense Quote Char"/>
    <w:basedOn w:val="132"/>
    <w:link w:val="156"/>
    <w:uiPriority w:val="30"/>
    <w:rPr>
      <w:b/>
      <w:bCs/>
      <w:i/>
      <w:iCs/>
      <w:color w:val="4F81BD" w:themeColor="accent1"/>
      <w14:textFill>
        <w14:solidFill>
          <w14:schemeClr w14:val="accent1"/>
        </w14:solidFill>
      </w14:textFill>
    </w:rPr>
  </w:style>
  <w:style w:type="character" w:customStyle="1" w:styleId="158">
    <w:name w:val="Subtle Emphasis"/>
    <w:basedOn w:val="132"/>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132"/>
    <w:qFormat/>
    <w:uiPriority w:val="21"/>
    <w:rPr>
      <w:b/>
      <w:bCs/>
      <w:i/>
      <w:iCs/>
      <w:color w:val="4F81BD" w:themeColor="accent1"/>
      <w14:textFill>
        <w14:solidFill>
          <w14:schemeClr w14:val="accent1"/>
        </w14:solidFill>
      </w14:textFill>
    </w:rPr>
  </w:style>
  <w:style w:type="character" w:customStyle="1" w:styleId="160">
    <w:name w:val="Subtle Reference"/>
    <w:basedOn w:val="132"/>
    <w:qFormat/>
    <w:uiPriority w:val="31"/>
    <w:rPr>
      <w:smallCaps/>
      <w:color w:val="C0504D" w:themeColor="accent2"/>
      <w:u w:val="single"/>
      <w14:textFill>
        <w14:solidFill>
          <w14:schemeClr w14:val="accent2"/>
        </w14:solidFill>
      </w14:textFill>
    </w:rPr>
  </w:style>
  <w:style w:type="character" w:customStyle="1" w:styleId="161">
    <w:name w:val="Intense Reference"/>
    <w:basedOn w:val="132"/>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132"/>
    <w:qFormat/>
    <w:uiPriority w:val="33"/>
    <w:rPr>
      <w:b/>
      <w:bCs/>
      <w:smallCaps/>
      <w:spacing w:val="5"/>
    </w:rPr>
  </w:style>
  <w:style w:type="paragraph" w:customStyle="1" w:styleId="163">
    <w:name w:val="TOC Heading"/>
    <w:basedOn w:val="3"/>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7</Pages>
  <Words>6812</Words>
  <Characters>7785</Characters>
  <Lines>0</Lines>
  <Paragraphs>0</Paragraphs>
  <TotalTime>6</TotalTime>
  <ScaleCrop>false</ScaleCrop>
  <LinksUpToDate>false</LinksUpToDate>
  <CharactersWithSpaces>7785</CharactersWithSpaces>
  <Application>WPS Office_12.1.0.26391_F1E327BC-269C-435d-A152-05C5408002CA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Ivonne</cp:lastModifiedBy>
  <dcterms:modified xsi:type="dcterms:W3CDTF">2026-06-30T05:44:58Z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eyJoZGlkIjoiMTkxMDU1YjhkYmY2NjU1ZTYxYjQ4YzE2ZmRlMTc5YjAiLCJ1c2VySWQiOiIyMDExNzcwMzcifQ==</vt:lpwstr>
  </property>
  <property fmtid="{D5CDD505-2E9C-101B-9397-08002B2CF9AE}" pid="3" name="KSOProductBuildVer">
    <vt:lpwstr>2052-12.1.0.26391</vt:lpwstr>
  </property>
  <property fmtid="{D5CDD505-2E9C-101B-9397-08002B2CF9AE}" pid="4" name="ICV">
    <vt:lpwstr>4CDD0C592F5C4E3DBA21BBD6D4457AF8_13</vt:lpwstr>
  </property>
</Properties>
</file>